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20D5" w14:textId="3F7A133C" w:rsidR="008927D4" w:rsidRPr="00F85AB3" w:rsidRDefault="008927D4" w:rsidP="008927D4">
      <w:pPr>
        <w:spacing w:after="0" w:line="240" w:lineRule="auto"/>
        <w:jc w:val="center"/>
        <w:rPr>
          <w:rFonts w:ascii="Times New Roman" w:hAnsi="Times New Roman" w:cs="Times New Roman"/>
          <w:b/>
          <w:lang w:val="en-US"/>
        </w:rPr>
      </w:pPr>
      <w:r w:rsidRPr="00301D04">
        <w:rPr>
          <w:b/>
          <w:lang w:val="en"/>
        </w:rPr>
        <w:t xml:space="preserve">PRIVACY POLICY </w:t>
      </w:r>
    </w:p>
    <w:p w14:paraId="73476AFC" w14:textId="31C88305" w:rsidR="008927D4" w:rsidRPr="005E56AF" w:rsidRDefault="008927D4" w:rsidP="00046BDB">
      <w:pPr>
        <w:spacing w:before="100" w:beforeAutospacing="1" w:after="240" w:line="360" w:lineRule="auto"/>
        <w:jc w:val="center"/>
        <w:rPr>
          <w:rFonts w:ascii="Times New Roman" w:eastAsia="Times New Roman" w:hAnsi="Times New Roman" w:cs="Times New Roman"/>
          <w:b/>
          <w:bCs/>
          <w:kern w:val="36"/>
          <w:u w:val="single"/>
          <w:lang w:val="en-US" w:eastAsia="es-ES"/>
        </w:rPr>
      </w:pPr>
      <w:r w:rsidRPr="005E56AF">
        <w:rPr>
          <w:b/>
          <w:bCs/>
          <w:kern w:val="36"/>
          <w:u w:val="single"/>
          <w:lang w:val="en" w:eastAsia="es-ES"/>
        </w:rPr>
        <w:t xml:space="preserve">Version in force since </w:t>
      </w:r>
      <w:r w:rsidR="002E00B0" w:rsidRPr="005E56AF">
        <w:rPr>
          <w:b/>
          <w:bCs/>
          <w:kern w:val="36"/>
          <w:u w:val="single"/>
          <w:lang w:val="en" w:eastAsia="es-ES"/>
        </w:rPr>
        <w:t>Dec 24</w:t>
      </w:r>
      <w:r w:rsidR="002E00B0" w:rsidRPr="005E56AF">
        <w:rPr>
          <w:b/>
          <w:bCs/>
          <w:kern w:val="36"/>
          <w:u w:val="single"/>
          <w:vertAlign w:val="superscript"/>
          <w:lang w:val="en" w:eastAsia="es-ES"/>
        </w:rPr>
        <w:t>th</w:t>
      </w:r>
      <w:r w:rsidR="002E00B0" w:rsidRPr="005E56AF">
        <w:rPr>
          <w:b/>
          <w:bCs/>
          <w:kern w:val="36"/>
          <w:u w:val="single"/>
          <w:lang w:val="en" w:eastAsia="es-ES"/>
        </w:rPr>
        <w:t>, 2021</w:t>
      </w:r>
    </w:p>
    <w:p w14:paraId="15E03D0F" w14:textId="4E7F9F63" w:rsidR="008927D4" w:rsidRPr="006462F9" w:rsidRDefault="008927D4" w:rsidP="00046BDB">
      <w:pPr>
        <w:suppressAutoHyphens/>
        <w:spacing w:after="240" w:line="360" w:lineRule="auto"/>
        <w:jc w:val="both"/>
        <w:rPr>
          <w:rFonts w:ascii="Times New Roman" w:eastAsia="Calibri" w:hAnsi="Times New Roman" w:cs="Times New Roman"/>
          <w:color w:val="2E74B5" w:themeColor="accent5" w:themeShade="BF"/>
          <w:lang w:val="en-US"/>
        </w:rPr>
      </w:pPr>
      <w:r w:rsidRPr="000540C6">
        <w:rPr>
          <w:lang w:val="en"/>
        </w:rPr>
        <w:t xml:space="preserve">This Privacy Policy (hereinafter, </w:t>
      </w:r>
      <w:r w:rsidR="00D45A90" w:rsidRPr="000540C6">
        <w:rPr>
          <w:lang w:val="en"/>
        </w:rPr>
        <w:t>the</w:t>
      </w:r>
      <w:r w:rsidR="00D45A90" w:rsidRPr="000540C6">
        <w:rPr>
          <w:b/>
          <w:lang w:val="en"/>
        </w:rPr>
        <w:t xml:space="preserve"> “PRIVACY</w:t>
      </w:r>
      <w:r w:rsidR="00046BDB" w:rsidRPr="000540C6">
        <w:rPr>
          <w:b/>
          <w:lang w:val="en"/>
        </w:rPr>
        <w:t xml:space="preserve"> </w:t>
      </w:r>
      <w:r w:rsidRPr="000540C6">
        <w:rPr>
          <w:b/>
          <w:bCs/>
          <w:lang w:val="en"/>
        </w:rPr>
        <w:t>POLICY</w:t>
      </w:r>
      <w:r w:rsidRPr="000540C6">
        <w:rPr>
          <w:lang w:val="en"/>
        </w:rPr>
        <w:t xml:space="preserve">") regulates, in general, the collection and processing by BASQUE </w:t>
      </w:r>
      <w:r w:rsidRPr="000540C6">
        <w:rPr>
          <w:b/>
          <w:lang w:val="en" w:eastAsia="es-ES"/>
        </w:rPr>
        <w:t>CULINARY CENTER FUNDAZIOA</w:t>
      </w:r>
      <w:r w:rsidRPr="000540C6">
        <w:rPr>
          <w:lang w:val="en"/>
        </w:rPr>
        <w:t xml:space="preserve">  (hereinafter, </w:t>
      </w:r>
      <w:r w:rsidRPr="000540C6">
        <w:rPr>
          <w:b/>
          <w:lang w:val="en"/>
        </w:rPr>
        <w:t>"BCCF")</w:t>
      </w:r>
      <w:r w:rsidR="00094C91" w:rsidRPr="000540C6">
        <w:rPr>
          <w:b/>
          <w:lang w:val="en"/>
        </w:rPr>
        <w:t xml:space="preserve"> </w:t>
      </w:r>
      <w:r w:rsidRPr="000540C6">
        <w:rPr>
          <w:lang w:val="en"/>
        </w:rPr>
        <w:t>of the</w:t>
      </w:r>
      <w:r w:rsidR="00094C91" w:rsidRPr="000540C6">
        <w:rPr>
          <w:lang w:val="en"/>
        </w:rPr>
        <w:t xml:space="preserve"> </w:t>
      </w:r>
      <w:r w:rsidRPr="000540C6">
        <w:rPr>
          <w:lang w:val="en"/>
        </w:rPr>
        <w:t>personal data that you provide us</w:t>
      </w:r>
      <w:r w:rsidR="007C4DAF">
        <w:rPr>
          <w:lang w:val="en"/>
        </w:rPr>
        <w:t>,</w:t>
      </w:r>
      <w:r w:rsidRPr="000540C6">
        <w:rPr>
          <w:lang w:val="en"/>
        </w:rPr>
        <w:t xml:space="preserve"> as a </w:t>
      </w:r>
      <w:r w:rsidR="001F4338" w:rsidRPr="000540C6">
        <w:rPr>
          <w:lang w:val="en"/>
        </w:rPr>
        <w:t xml:space="preserve">registered </w:t>
      </w:r>
      <w:r w:rsidRPr="000540C6">
        <w:rPr>
          <w:lang w:val="en"/>
        </w:rPr>
        <w:t xml:space="preserve">user of  </w:t>
      </w:r>
      <w:r w:rsidR="00A62ED7" w:rsidRPr="000540C6">
        <w:rPr>
          <w:lang w:val="en"/>
        </w:rPr>
        <w:t xml:space="preserve">the </w:t>
      </w:r>
      <w:r w:rsidRPr="000540C6">
        <w:rPr>
          <w:lang w:val="en"/>
        </w:rPr>
        <w:t xml:space="preserve"> </w:t>
      </w:r>
      <w:r w:rsidR="00D50D37" w:rsidRPr="000540C6">
        <w:rPr>
          <w:lang w:val="en"/>
        </w:rPr>
        <w:t>digital</w:t>
      </w:r>
      <w:r w:rsidRPr="000540C6">
        <w:rPr>
          <w:lang w:val="en"/>
        </w:rPr>
        <w:t xml:space="preserve"> community for</w:t>
      </w:r>
      <w:r w:rsidR="00D50D37" w:rsidRPr="000540C6">
        <w:rPr>
          <w:lang w:val="en"/>
        </w:rPr>
        <w:t xml:space="preserve"> the </w:t>
      </w:r>
      <w:r w:rsidRPr="000540C6">
        <w:rPr>
          <w:lang w:val="en"/>
        </w:rPr>
        <w:t xml:space="preserve"> </w:t>
      </w:r>
      <w:r w:rsidR="000D00DE" w:rsidRPr="000540C6">
        <w:rPr>
          <w:lang w:val="en"/>
        </w:rPr>
        <w:t>gastronomy</w:t>
      </w:r>
      <w:r w:rsidRPr="000540C6">
        <w:rPr>
          <w:lang w:val="en"/>
        </w:rPr>
        <w:t xml:space="preserve"> sector</w:t>
      </w:r>
      <w:r w:rsidR="000D00DE" w:rsidRPr="000540C6">
        <w:rPr>
          <w:lang w:val="en"/>
        </w:rPr>
        <w:t xml:space="preserve"> promoted by this entity</w:t>
      </w:r>
      <w:r w:rsidRPr="000540C6">
        <w:rPr>
          <w:lang w:val="en"/>
        </w:rPr>
        <w:t xml:space="preserve"> </w:t>
      </w:r>
      <w:r w:rsidR="001D21F2" w:rsidRPr="000540C6">
        <w:rPr>
          <w:lang w:val="en"/>
        </w:rPr>
        <w:t>(hereinafter, the "</w:t>
      </w:r>
      <w:proofErr w:type="spellStart"/>
      <w:r w:rsidR="001D21F2" w:rsidRPr="000540C6">
        <w:rPr>
          <w:b/>
          <w:bCs/>
          <w:lang w:val="en"/>
        </w:rPr>
        <w:t>GOe</w:t>
      </w:r>
      <w:proofErr w:type="spellEnd"/>
      <w:r w:rsidRPr="000540C6">
        <w:rPr>
          <w:lang w:val="en"/>
        </w:rPr>
        <w:t xml:space="preserve"> </w:t>
      </w:r>
      <w:r w:rsidR="001D21F2" w:rsidRPr="000540C6">
        <w:rPr>
          <w:b/>
          <w:bCs/>
          <w:lang w:val="en"/>
        </w:rPr>
        <w:t>COMMUNITY</w:t>
      </w:r>
      <w:r w:rsidR="001D21F2" w:rsidRPr="000540C6">
        <w:rPr>
          <w:lang w:val="en"/>
        </w:rPr>
        <w:t>")</w:t>
      </w:r>
      <w:r w:rsidRPr="000540C6">
        <w:rPr>
          <w:lang w:val="en"/>
        </w:rPr>
        <w:t>,</w:t>
      </w:r>
      <w:r w:rsidR="007C4DAF">
        <w:rPr>
          <w:lang w:val="en"/>
        </w:rPr>
        <w:t xml:space="preserve"> </w:t>
      </w:r>
      <w:r w:rsidR="000D00DE" w:rsidRPr="007C4DAF">
        <w:rPr>
          <w:lang w:val="en"/>
        </w:rPr>
        <w:t xml:space="preserve">which is </w:t>
      </w:r>
      <w:r w:rsidRPr="007C4DAF">
        <w:rPr>
          <w:lang w:val="en"/>
        </w:rPr>
        <w:t xml:space="preserve"> </w:t>
      </w:r>
      <w:r w:rsidR="001D21F2" w:rsidRPr="007C4DAF">
        <w:rPr>
          <w:lang w:val="en"/>
        </w:rPr>
        <w:t>accessible</w:t>
      </w:r>
      <w:r w:rsidRPr="007C4DAF">
        <w:rPr>
          <w:lang w:val="en"/>
        </w:rPr>
        <w:t xml:space="preserve">  through  </w:t>
      </w:r>
      <w:r w:rsidR="00EE3F99" w:rsidRPr="007C4DAF">
        <w:rPr>
          <w:lang w:val="en"/>
        </w:rPr>
        <w:t xml:space="preserve">the website </w:t>
      </w:r>
      <w:r w:rsidRPr="007C4DAF">
        <w:rPr>
          <w:lang w:val="en"/>
        </w:rPr>
        <w:t xml:space="preserve"> </w:t>
      </w:r>
      <w:hyperlink r:id="rId8" w:history="1">
        <w:r w:rsidR="00446EE0" w:rsidRPr="007C4DAF">
          <w:rPr>
            <w:rStyle w:val="Hipervnculo"/>
            <w:color w:val="auto"/>
            <w:lang w:val="en"/>
          </w:rPr>
          <w:t>www.goe.bculinary.com</w:t>
        </w:r>
      </w:hyperlink>
      <w:r w:rsidRPr="007C4DAF">
        <w:rPr>
          <w:lang w:val="en"/>
        </w:rPr>
        <w:t xml:space="preserve">  (hereinafter,  </w:t>
      </w:r>
      <w:r w:rsidR="00A946F2" w:rsidRPr="007C4DAF">
        <w:rPr>
          <w:lang w:val="en"/>
        </w:rPr>
        <w:t>the</w:t>
      </w:r>
      <w:r w:rsidRPr="007C4DAF">
        <w:rPr>
          <w:lang w:val="en"/>
        </w:rPr>
        <w:t xml:space="preserve"> </w:t>
      </w:r>
      <w:r w:rsidR="00EE3F99" w:rsidRPr="007C4DAF">
        <w:rPr>
          <w:b/>
          <w:lang w:val="en"/>
        </w:rPr>
        <w:t xml:space="preserve"> "WEB</w:t>
      </w:r>
      <w:r w:rsidRPr="007C4DAF">
        <w:rPr>
          <w:lang w:val="en"/>
        </w:rPr>
        <w:t xml:space="preserve"> </w:t>
      </w:r>
      <w:r w:rsidRPr="007C4DAF">
        <w:rPr>
          <w:b/>
          <w:bCs/>
          <w:lang w:val="en"/>
        </w:rPr>
        <w:t>PLATFORM</w:t>
      </w:r>
      <w:r w:rsidRPr="007C4DAF">
        <w:rPr>
          <w:lang w:val="en"/>
        </w:rPr>
        <w:t xml:space="preserve">") </w:t>
      </w:r>
      <w:r w:rsidR="00A946F2" w:rsidRPr="00916CEB">
        <w:rPr>
          <w:lang w:val="en"/>
        </w:rPr>
        <w:t xml:space="preserve"> and </w:t>
      </w:r>
      <w:r w:rsidRPr="00916CEB">
        <w:rPr>
          <w:lang w:val="en"/>
        </w:rPr>
        <w:t xml:space="preserve"> </w:t>
      </w:r>
      <w:r w:rsidR="00EE3F99" w:rsidRPr="00916CEB">
        <w:rPr>
          <w:lang w:val="en"/>
        </w:rPr>
        <w:t xml:space="preserve">the application for mobile devices </w:t>
      </w:r>
      <w:r w:rsidRPr="00916CEB">
        <w:rPr>
          <w:lang w:val="en"/>
        </w:rPr>
        <w:t xml:space="preserve"> </w:t>
      </w:r>
      <w:r w:rsidR="002A2A3C" w:rsidRPr="00916CEB">
        <w:rPr>
          <w:i/>
          <w:iCs/>
          <w:lang w:val="en"/>
        </w:rPr>
        <w:t>"Gastronomy Open Ecosystem"</w:t>
      </w:r>
      <w:r w:rsidR="001F5D23" w:rsidRPr="00916CEB">
        <w:rPr>
          <w:i/>
          <w:iCs/>
          <w:lang w:val="en"/>
        </w:rPr>
        <w:t xml:space="preserve"> </w:t>
      </w:r>
      <w:r w:rsidR="002A2A3C" w:rsidRPr="00916CEB">
        <w:rPr>
          <w:lang w:val="en"/>
        </w:rPr>
        <w:t>available in the Android</w:t>
      </w:r>
      <w:r w:rsidR="0014119D" w:rsidRPr="00916CEB">
        <w:rPr>
          <w:rFonts w:eastAsia="Calibri" w:cstheme="minorHAnsi"/>
          <w:lang w:val="en-US"/>
        </w:rPr>
        <w:t>®</w:t>
      </w:r>
      <w:r w:rsidRPr="00916CEB">
        <w:rPr>
          <w:lang w:val="en"/>
        </w:rPr>
        <w:t xml:space="preserve"> </w:t>
      </w:r>
      <w:r w:rsidR="002A2A3C" w:rsidRPr="00916CEB">
        <w:rPr>
          <w:lang w:val="en"/>
        </w:rPr>
        <w:t>market</w:t>
      </w:r>
      <w:r w:rsidRPr="00916CEB">
        <w:rPr>
          <w:lang w:val="en"/>
        </w:rPr>
        <w:t xml:space="preserve"> app</w:t>
      </w:r>
      <w:r w:rsidR="00C445E5" w:rsidRPr="00916CEB">
        <w:rPr>
          <w:lang w:val="en"/>
        </w:rPr>
        <w:t xml:space="preserve"> </w:t>
      </w:r>
      <w:r w:rsidRPr="00916CEB">
        <w:rPr>
          <w:lang w:val="en"/>
        </w:rPr>
        <w:t xml:space="preserve"> </w:t>
      </w:r>
      <w:r w:rsidR="002A2A3C" w:rsidRPr="00916CEB">
        <w:rPr>
          <w:lang w:val="en"/>
        </w:rPr>
        <w:t>and Apple</w:t>
      </w:r>
      <w:r w:rsidR="00C445E5" w:rsidRPr="00916CEB">
        <w:rPr>
          <w:lang w:val="en"/>
        </w:rPr>
        <w:t>®</w:t>
      </w:r>
      <w:r w:rsidRPr="00916CEB">
        <w:rPr>
          <w:lang w:val="en"/>
        </w:rPr>
        <w:t xml:space="preserve"> </w:t>
      </w:r>
      <w:r w:rsidR="002A2A3C" w:rsidRPr="00916CEB">
        <w:rPr>
          <w:lang w:val="en"/>
        </w:rPr>
        <w:t xml:space="preserve"> (hereinafter referred to as the</w:t>
      </w:r>
      <w:r w:rsidR="002A2A3C" w:rsidRPr="00916CEB">
        <w:rPr>
          <w:b/>
          <w:bCs/>
          <w:lang w:val="en"/>
        </w:rPr>
        <w:t>"APP</w:t>
      </w:r>
      <w:r w:rsidR="002A2A3C" w:rsidRPr="001C5031">
        <w:rPr>
          <w:b/>
          <w:bCs/>
          <w:lang w:val="en"/>
        </w:rPr>
        <w:t>").</w:t>
      </w:r>
      <w:r w:rsidRPr="001C5031">
        <w:rPr>
          <w:lang w:val="en"/>
        </w:rPr>
        <w:t xml:space="preserve"> All this without prejudice to the specific provisions established in certain sections, </w:t>
      </w:r>
      <w:r w:rsidR="00524869" w:rsidRPr="001C5031">
        <w:rPr>
          <w:lang w:val="en"/>
        </w:rPr>
        <w:t>forms,</w:t>
      </w:r>
      <w:r w:rsidRPr="001C5031">
        <w:rPr>
          <w:lang w:val="en"/>
        </w:rPr>
        <w:t xml:space="preserve"> or services available on the WEB </w:t>
      </w:r>
      <w:r w:rsidR="00D74331" w:rsidRPr="001C5031">
        <w:rPr>
          <w:lang w:val="en"/>
        </w:rPr>
        <w:t>PLATFORM</w:t>
      </w:r>
      <w:r w:rsidRPr="001C5031">
        <w:rPr>
          <w:lang w:val="en"/>
        </w:rPr>
        <w:t xml:space="preserve"> and/or</w:t>
      </w:r>
      <w:r w:rsidR="00C445E5" w:rsidRPr="001C5031">
        <w:rPr>
          <w:lang w:val="en"/>
        </w:rPr>
        <w:t xml:space="preserve"> the APP</w:t>
      </w:r>
      <w:r w:rsidRPr="001C5031">
        <w:rPr>
          <w:lang w:val="en"/>
        </w:rPr>
        <w:t xml:space="preserve"> </w:t>
      </w:r>
      <w:proofErr w:type="gramStart"/>
      <w:r w:rsidRPr="001C5031">
        <w:rPr>
          <w:lang w:val="en"/>
        </w:rPr>
        <w:t>in order to</w:t>
      </w:r>
      <w:proofErr w:type="gramEnd"/>
      <w:r w:rsidRPr="001C5031">
        <w:rPr>
          <w:lang w:val="en"/>
        </w:rPr>
        <w:t xml:space="preserve"> provide you with the relevant information and, where appropriate, obtain your consent when</w:t>
      </w:r>
      <w:r w:rsidR="00D74331" w:rsidRPr="001C5031">
        <w:rPr>
          <w:lang w:val="en"/>
        </w:rPr>
        <w:t xml:space="preserve"> necessary.</w:t>
      </w:r>
    </w:p>
    <w:p w14:paraId="5693377F" w14:textId="6072C622" w:rsidR="008927D4" w:rsidRPr="00271C3F" w:rsidRDefault="008927D4" w:rsidP="00046BDB">
      <w:pPr>
        <w:suppressAutoHyphens/>
        <w:spacing w:after="240" w:line="360" w:lineRule="auto"/>
        <w:jc w:val="both"/>
        <w:rPr>
          <w:rFonts w:ascii="Times New Roman" w:eastAsia="Calibri" w:hAnsi="Times New Roman" w:cs="Times New Roman"/>
          <w:lang w:val="en-US"/>
        </w:rPr>
      </w:pPr>
      <w:r w:rsidRPr="00271C3F">
        <w:rPr>
          <w:lang w:val="en" w:eastAsia="es-ES"/>
        </w:rPr>
        <w:t>BCCF</w:t>
      </w:r>
      <w:r w:rsidRPr="00271C3F">
        <w:rPr>
          <w:lang w:val="en"/>
        </w:rPr>
        <w:t xml:space="preserve"> reserves the right to modify the PRIVACY POLICY to adapt it to new legislation, jurisprudence or administrative, as well as to the practices it develops through the</w:t>
      </w:r>
      <w:r w:rsidR="007A1CCD" w:rsidRPr="00271C3F">
        <w:rPr>
          <w:lang w:val="en"/>
        </w:rPr>
        <w:t xml:space="preserve"> WEB</w:t>
      </w:r>
      <w:r w:rsidRPr="00271C3F">
        <w:rPr>
          <w:lang w:val="en"/>
        </w:rPr>
        <w:t xml:space="preserve"> </w:t>
      </w:r>
      <w:r w:rsidR="00D74331" w:rsidRPr="00271C3F">
        <w:rPr>
          <w:lang w:val="en"/>
        </w:rPr>
        <w:t>PLATFORM</w:t>
      </w:r>
      <w:r w:rsidRPr="00271C3F">
        <w:rPr>
          <w:lang w:val="en"/>
        </w:rPr>
        <w:t xml:space="preserve"> </w:t>
      </w:r>
      <w:r w:rsidR="00E016F2" w:rsidRPr="008E575B">
        <w:rPr>
          <w:lang w:val="en"/>
        </w:rPr>
        <w:t>and</w:t>
      </w:r>
      <w:r w:rsidR="00E016F2">
        <w:rPr>
          <w:lang w:val="en"/>
        </w:rPr>
        <w:t>/</w:t>
      </w:r>
      <w:r w:rsidR="00E016F2" w:rsidRPr="008E575B">
        <w:rPr>
          <w:lang w:val="en"/>
        </w:rPr>
        <w:t xml:space="preserve">or </w:t>
      </w:r>
      <w:r w:rsidR="00C445E5" w:rsidRPr="00271C3F">
        <w:rPr>
          <w:lang w:val="en"/>
        </w:rPr>
        <w:t>the APP,</w:t>
      </w:r>
      <w:r w:rsidR="00E87450" w:rsidRPr="00271C3F">
        <w:rPr>
          <w:lang w:val="en"/>
        </w:rPr>
        <w:t xml:space="preserve"> always </w:t>
      </w:r>
      <w:r w:rsidR="00524869" w:rsidRPr="00271C3F">
        <w:rPr>
          <w:lang w:val="en"/>
        </w:rPr>
        <w:t>considering</w:t>
      </w:r>
      <w:r w:rsidRPr="00271C3F">
        <w:rPr>
          <w:lang w:val="en"/>
        </w:rPr>
        <w:t xml:space="preserve"> </w:t>
      </w:r>
      <w:r w:rsidR="00E87450" w:rsidRPr="00271C3F">
        <w:rPr>
          <w:lang w:val="en"/>
        </w:rPr>
        <w:t>your</w:t>
      </w:r>
      <w:r w:rsidRPr="00271C3F">
        <w:rPr>
          <w:lang w:val="en"/>
        </w:rPr>
        <w:t xml:space="preserve"> rights and interests.</w:t>
      </w:r>
    </w:p>
    <w:p w14:paraId="68C4F52D" w14:textId="4F9ED21F" w:rsidR="008927D4" w:rsidRPr="00D12345" w:rsidRDefault="008927D4" w:rsidP="00046BDB">
      <w:pPr>
        <w:suppressAutoHyphens/>
        <w:spacing w:after="240" w:line="360" w:lineRule="auto"/>
        <w:jc w:val="both"/>
        <w:rPr>
          <w:rFonts w:ascii="Times New Roman" w:eastAsia="Calibri" w:hAnsi="Times New Roman" w:cs="Times New Roman"/>
          <w:lang w:val="en-US"/>
        </w:rPr>
      </w:pPr>
      <w:r w:rsidRPr="00D12345">
        <w:rPr>
          <w:lang w:val="en"/>
        </w:rPr>
        <w:t xml:space="preserve">In any </w:t>
      </w:r>
      <w:r w:rsidRPr="00D12345">
        <w:rPr>
          <w:lang w:val="en" w:eastAsia="es-ES"/>
        </w:rPr>
        <w:t>case, BCCF</w:t>
      </w:r>
      <w:r w:rsidRPr="00D12345">
        <w:rPr>
          <w:lang w:val="en"/>
        </w:rPr>
        <w:t xml:space="preserve"> will provide you with the appropriate technical resources so that you can access the PRIVACY POLICY </w:t>
      </w:r>
      <w:r w:rsidR="00524869" w:rsidRPr="00D12345">
        <w:rPr>
          <w:lang w:val="en"/>
        </w:rPr>
        <w:t>to</w:t>
      </w:r>
      <w:r w:rsidRPr="00D12345">
        <w:rPr>
          <w:lang w:val="en"/>
        </w:rPr>
        <w:t xml:space="preserve"> duly comply with the information obligations that correspond to us to observe in accordance with the applicable regulations on data protection.</w:t>
      </w:r>
    </w:p>
    <w:p w14:paraId="66FEAAB8" w14:textId="77777777" w:rsidR="008927D4" w:rsidRPr="00D12345" w:rsidRDefault="008927D4" w:rsidP="00046BDB">
      <w:pPr>
        <w:numPr>
          <w:ilvl w:val="0"/>
          <w:numId w:val="9"/>
        </w:numPr>
        <w:suppressAutoHyphens/>
        <w:spacing w:after="240" w:line="360" w:lineRule="auto"/>
        <w:ind w:left="567" w:hanging="567"/>
        <w:jc w:val="both"/>
        <w:rPr>
          <w:rFonts w:ascii="Times New Roman" w:eastAsia="Calibri" w:hAnsi="Times New Roman" w:cs="Times New Roman"/>
          <w:lang w:val="en-US"/>
        </w:rPr>
      </w:pPr>
      <w:bookmarkStart w:id="0" w:name="_Ref514869708"/>
      <w:r w:rsidRPr="00D12345">
        <w:rPr>
          <w:b/>
          <w:bCs/>
          <w:lang w:val="en"/>
        </w:rPr>
        <w:t>Who is responsible for the Processing of your data?</w:t>
      </w:r>
      <w:bookmarkEnd w:id="0"/>
    </w:p>
    <w:p w14:paraId="52E839D9" w14:textId="58B067B5" w:rsidR="008927D4" w:rsidRPr="00621D08" w:rsidRDefault="008927D4" w:rsidP="00046BDB">
      <w:pPr>
        <w:suppressAutoHyphens/>
        <w:spacing w:after="240" w:line="360" w:lineRule="auto"/>
        <w:jc w:val="both"/>
        <w:rPr>
          <w:rFonts w:ascii="Times New Roman" w:eastAsia="Calibri" w:hAnsi="Times New Roman" w:cs="Times New Roman"/>
          <w:lang w:val="en-US"/>
        </w:rPr>
      </w:pPr>
      <w:r w:rsidRPr="00621D08">
        <w:rPr>
          <w:lang w:val="en"/>
        </w:rPr>
        <w:t xml:space="preserve">The </w:t>
      </w:r>
      <w:r w:rsidR="00621D08" w:rsidRPr="00621D08">
        <w:rPr>
          <w:lang w:val="en"/>
        </w:rPr>
        <w:t>entity</w:t>
      </w:r>
      <w:r w:rsidRPr="00621D08">
        <w:rPr>
          <w:lang w:val="en"/>
        </w:rPr>
        <w:t xml:space="preserve"> Responsible for the Processing of your data is </w:t>
      </w:r>
      <w:r w:rsidRPr="00621D08">
        <w:rPr>
          <w:b/>
          <w:lang w:val="en" w:eastAsia="es-ES"/>
        </w:rPr>
        <w:t>BASQUE CULINARY CENTER FUNDAZIOA,</w:t>
      </w:r>
      <w:r w:rsidRPr="00621D08">
        <w:rPr>
          <w:lang w:val="en" w:eastAsia="es-ES"/>
        </w:rPr>
        <w:t xml:space="preserve"> an entity</w:t>
      </w:r>
      <w:r w:rsidRPr="00621D08">
        <w:rPr>
          <w:lang w:val="en"/>
        </w:rPr>
        <w:t xml:space="preserve"> </w:t>
      </w:r>
      <w:r w:rsidRPr="00621D08">
        <w:rPr>
          <w:lang w:val="en" w:eastAsia="es-ES"/>
        </w:rPr>
        <w:t xml:space="preserve">domiciled in </w:t>
      </w:r>
      <w:proofErr w:type="spellStart"/>
      <w:r w:rsidRPr="00621D08">
        <w:rPr>
          <w:lang w:val="en" w:eastAsia="es-ES"/>
        </w:rPr>
        <w:t>Donostia</w:t>
      </w:r>
      <w:proofErr w:type="spellEnd"/>
      <w:r w:rsidRPr="00621D08">
        <w:rPr>
          <w:lang w:val="en" w:eastAsia="es-ES"/>
        </w:rPr>
        <w:t>-San Sebastián (Gipuzkoa), Paseo</w:t>
      </w:r>
      <w:r w:rsidRPr="00621D08">
        <w:rPr>
          <w:lang w:val="en"/>
        </w:rPr>
        <w:t xml:space="preserve"> Juan</w:t>
      </w:r>
      <w:r w:rsidRPr="00621D08">
        <w:rPr>
          <w:lang w:val="en" w:eastAsia="es-ES"/>
        </w:rPr>
        <w:t xml:space="preserve"> Avelino </w:t>
      </w:r>
      <w:proofErr w:type="spellStart"/>
      <w:r w:rsidRPr="00621D08">
        <w:rPr>
          <w:lang w:val="en" w:eastAsia="es-ES"/>
        </w:rPr>
        <w:t>Barriola</w:t>
      </w:r>
      <w:proofErr w:type="spellEnd"/>
      <w:r w:rsidRPr="00621D08">
        <w:rPr>
          <w:lang w:val="en" w:eastAsia="es-ES"/>
        </w:rPr>
        <w:t>, nº</w:t>
      </w:r>
      <w:r w:rsidRPr="00621D08">
        <w:rPr>
          <w:lang w:val="en"/>
        </w:rPr>
        <w:t xml:space="preserve"> </w:t>
      </w:r>
      <w:r w:rsidRPr="00621D08">
        <w:rPr>
          <w:lang w:val="en" w:eastAsia="es-ES"/>
        </w:rPr>
        <w:t>101, registered in the Registry of Foundations of the Basque Country under the Registration number F-253 and with N.I.F. G-20998100</w:t>
      </w:r>
      <w:r w:rsidRPr="00621D08">
        <w:rPr>
          <w:lang w:val="en"/>
        </w:rPr>
        <w:t>.</w:t>
      </w:r>
    </w:p>
    <w:p w14:paraId="32000DFA" w14:textId="42ABA7C3" w:rsidR="008927D4" w:rsidRPr="006462F9" w:rsidRDefault="008927D4" w:rsidP="00046BDB">
      <w:pPr>
        <w:suppressAutoHyphens/>
        <w:spacing w:after="240" w:line="360" w:lineRule="auto"/>
        <w:jc w:val="both"/>
        <w:rPr>
          <w:rFonts w:ascii="Times New Roman" w:eastAsia="Calibri" w:hAnsi="Times New Roman" w:cs="Times New Roman"/>
          <w:color w:val="2E74B5" w:themeColor="accent5" w:themeShade="BF"/>
          <w:lang w:val="en-US"/>
        </w:rPr>
      </w:pPr>
      <w:r w:rsidRPr="00443A92">
        <w:rPr>
          <w:lang w:val="en"/>
        </w:rPr>
        <w:t xml:space="preserve">For any question related to the PRIVACY POLICY and the processing of your personal data you can contact us at the postal address indicated above or through the email address </w:t>
      </w:r>
      <w:hyperlink r:id="rId9" w:history="1">
        <w:r w:rsidRPr="006462F9">
          <w:rPr>
            <w:rStyle w:val="Hipervnculo"/>
            <w:iCs/>
            <w:color w:val="2E74B5" w:themeColor="accent5" w:themeShade="BF"/>
            <w:lang w:val="en"/>
          </w:rPr>
          <w:t>lopd@bculinary.com</w:t>
        </w:r>
      </w:hyperlink>
      <w:r w:rsidRPr="006462F9">
        <w:rPr>
          <w:color w:val="2E74B5" w:themeColor="accent5" w:themeShade="BF"/>
          <w:lang w:val="en"/>
        </w:rPr>
        <w:t>.</w:t>
      </w:r>
    </w:p>
    <w:p w14:paraId="472508FC" w14:textId="77777777" w:rsidR="008927D4" w:rsidRPr="00443A92" w:rsidRDefault="008927D4" w:rsidP="00046BDB">
      <w:pPr>
        <w:numPr>
          <w:ilvl w:val="0"/>
          <w:numId w:val="9"/>
        </w:numPr>
        <w:suppressAutoHyphens/>
        <w:spacing w:after="240" w:line="360" w:lineRule="auto"/>
        <w:ind w:left="567" w:hanging="567"/>
        <w:jc w:val="both"/>
        <w:rPr>
          <w:rFonts w:ascii="Times New Roman" w:eastAsia="Calibri" w:hAnsi="Times New Roman" w:cs="Times New Roman"/>
          <w:b/>
          <w:bCs/>
          <w:lang w:val="en-US"/>
        </w:rPr>
      </w:pPr>
      <w:r w:rsidRPr="00443A92">
        <w:rPr>
          <w:b/>
          <w:bCs/>
          <w:lang w:val="en"/>
        </w:rPr>
        <w:t>How have we obtained your data?</w:t>
      </w:r>
    </w:p>
    <w:p w14:paraId="72D68B3A" w14:textId="53AC2B99" w:rsidR="008927D4" w:rsidRPr="00CB1DC9" w:rsidRDefault="008927D4" w:rsidP="00046BDB">
      <w:pPr>
        <w:suppressAutoHyphens/>
        <w:spacing w:after="240" w:line="360" w:lineRule="auto"/>
        <w:jc w:val="both"/>
        <w:rPr>
          <w:rFonts w:ascii="Times New Roman" w:eastAsia="Calibri" w:hAnsi="Times New Roman" w:cs="Times New Roman"/>
          <w:lang w:val="en-US"/>
        </w:rPr>
      </w:pPr>
      <w:r w:rsidRPr="00CB1DC9">
        <w:rPr>
          <w:lang w:val="en"/>
        </w:rPr>
        <w:t xml:space="preserve">The data that we treat in </w:t>
      </w:r>
      <w:r w:rsidRPr="00CB1DC9">
        <w:rPr>
          <w:lang w:val="en" w:eastAsia="es-ES"/>
        </w:rPr>
        <w:t>BCCF</w:t>
      </w:r>
      <w:r w:rsidRPr="00CB1DC9">
        <w:rPr>
          <w:lang w:val="en"/>
        </w:rPr>
        <w:t xml:space="preserve"> have been obtained from yourself, through (i) your registration as a user </w:t>
      </w:r>
      <w:r w:rsidR="00701E3B" w:rsidRPr="00CB1DC9">
        <w:rPr>
          <w:lang w:val="en"/>
        </w:rPr>
        <w:t>of</w:t>
      </w:r>
      <w:r w:rsidRPr="00CB1DC9">
        <w:rPr>
          <w:lang w:val="en"/>
        </w:rPr>
        <w:t xml:space="preserve"> </w:t>
      </w:r>
      <w:r w:rsidR="00073702" w:rsidRPr="00CB1DC9">
        <w:rPr>
          <w:lang w:val="en"/>
        </w:rPr>
        <w:t>the</w:t>
      </w:r>
      <w:r w:rsidRPr="00CB1DC9">
        <w:rPr>
          <w:lang w:val="en"/>
        </w:rPr>
        <w:t xml:space="preserve"> </w:t>
      </w:r>
      <w:proofErr w:type="spellStart"/>
      <w:r w:rsidR="007A1CCD" w:rsidRPr="00CB1DC9">
        <w:rPr>
          <w:lang w:val="en"/>
        </w:rPr>
        <w:t>GOe</w:t>
      </w:r>
      <w:proofErr w:type="spellEnd"/>
      <w:r w:rsidRPr="00CB1DC9">
        <w:rPr>
          <w:lang w:val="en"/>
        </w:rPr>
        <w:t xml:space="preserve"> </w:t>
      </w:r>
      <w:r w:rsidR="007A1CCD" w:rsidRPr="00CB1DC9">
        <w:rPr>
          <w:lang w:val="en"/>
        </w:rPr>
        <w:t>COMMUNITY;</w:t>
      </w:r>
      <w:r w:rsidR="00F62F3D" w:rsidRPr="00CB1DC9">
        <w:rPr>
          <w:lang w:val="en"/>
        </w:rPr>
        <w:t xml:space="preserve"> (ii)any other</w:t>
      </w:r>
      <w:r w:rsidRPr="00CB1DC9">
        <w:rPr>
          <w:lang w:val="en"/>
        </w:rPr>
        <w:t xml:space="preserve"> forms that you complete while browsing through the </w:t>
      </w:r>
      <w:r w:rsidR="00D74331" w:rsidRPr="00CB1DC9">
        <w:rPr>
          <w:lang w:val="en"/>
        </w:rPr>
        <w:t>WEB PLATFORM</w:t>
      </w:r>
      <w:r w:rsidRPr="00CB1DC9">
        <w:rPr>
          <w:lang w:val="en"/>
        </w:rPr>
        <w:t xml:space="preserve"> or the</w:t>
      </w:r>
      <w:r w:rsidR="007A1CCD" w:rsidRPr="00CB1DC9">
        <w:rPr>
          <w:lang w:val="en"/>
        </w:rPr>
        <w:t xml:space="preserve"> APP;</w:t>
      </w:r>
      <w:r w:rsidR="00443A92" w:rsidRPr="00CB1DC9">
        <w:rPr>
          <w:lang w:val="en"/>
        </w:rPr>
        <w:t xml:space="preserve"> </w:t>
      </w:r>
      <w:r w:rsidRPr="00CB1DC9">
        <w:rPr>
          <w:lang w:val="en"/>
        </w:rPr>
        <w:t>or (ii</w:t>
      </w:r>
      <w:r w:rsidR="00073702" w:rsidRPr="00CB1DC9">
        <w:rPr>
          <w:lang w:val="en"/>
        </w:rPr>
        <w:t>i)</w:t>
      </w:r>
      <w:r w:rsidR="00CB1DC9" w:rsidRPr="00CB1DC9">
        <w:rPr>
          <w:lang w:val="en"/>
        </w:rPr>
        <w:t xml:space="preserve"> </w:t>
      </w:r>
      <w:r w:rsidRPr="00CB1DC9">
        <w:rPr>
          <w:lang w:val="en"/>
        </w:rPr>
        <w:t>by sending a consultation email.</w:t>
      </w:r>
    </w:p>
    <w:p w14:paraId="2BA82E8D" w14:textId="2C534F39" w:rsidR="008927D4" w:rsidRPr="0029778D" w:rsidRDefault="00D45A90" w:rsidP="00046BDB">
      <w:pPr>
        <w:suppressAutoHyphens/>
        <w:spacing w:after="240" w:line="360" w:lineRule="auto"/>
        <w:jc w:val="both"/>
        <w:rPr>
          <w:rFonts w:ascii="Times New Roman" w:eastAsia="Calibri" w:hAnsi="Times New Roman" w:cs="Times New Roman"/>
          <w:lang w:val="en-US"/>
        </w:rPr>
      </w:pPr>
      <w:r w:rsidRPr="0029778D">
        <w:rPr>
          <w:lang w:val="en"/>
        </w:rPr>
        <w:lastRenderedPageBreak/>
        <w:t>If</w:t>
      </w:r>
      <w:r w:rsidR="008927D4" w:rsidRPr="0029778D">
        <w:rPr>
          <w:lang w:val="en"/>
        </w:rPr>
        <w:t xml:space="preserve"> the personal data provided belonged to a third party, you guarantee that you have informed said third party of the PRIVACY POLICY and have obtained their authorization to provide your data to </w:t>
      </w:r>
      <w:r w:rsidR="008927D4" w:rsidRPr="0029778D">
        <w:rPr>
          <w:lang w:val="en" w:eastAsia="es-ES"/>
        </w:rPr>
        <w:t>BCCF</w:t>
      </w:r>
      <w:r w:rsidR="008927D4" w:rsidRPr="0029778D">
        <w:rPr>
          <w:lang w:val="en"/>
        </w:rPr>
        <w:t xml:space="preserve"> for the purposes indicated below.</w:t>
      </w:r>
    </w:p>
    <w:p w14:paraId="5C03A874" w14:textId="362A9250" w:rsidR="008927D4" w:rsidRPr="00274D8D" w:rsidRDefault="00F62F3D" w:rsidP="00046BDB">
      <w:pPr>
        <w:suppressAutoHyphens/>
        <w:spacing w:after="240" w:line="360" w:lineRule="auto"/>
        <w:jc w:val="both"/>
        <w:rPr>
          <w:rFonts w:ascii="Times New Roman" w:eastAsia="Calibri" w:hAnsi="Times New Roman" w:cs="Times New Roman"/>
          <w:lang w:val="en-US"/>
        </w:rPr>
      </w:pPr>
      <w:r w:rsidRPr="00274D8D">
        <w:rPr>
          <w:lang w:val="en"/>
        </w:rPr>
        <w:t>In cases</w:t>
      </w:r>
      <w:r w:rsidR="0029778D" w:rsidRPr="00274D8D">
        <w:rPr>
          <w:lang w:val="en"/>
        </w:rPr>
        <w:t xml:space="preserve"> </w:t>
      </w:r>
      <w:r w:rsidR="002329F6" w:rsidRPr="00274D8D">
        <w:rPr>
          <w:lang w:val="en"/>
        </w:rPr>
        <w:t>where,</w:t>
      </w:r>
      <w:r w:rsidRPr="00274D8D">
        <w:rPr>
          <w:lang w:val="en"/>
        </w:rPr>
        <w:t xml:space="preserve"> </w:t>
      </w:r>
      <w:r w:rsidR="002329F6" w:rsidRPr="00274D8D">
        <w:rPr>
          <w:lang w:val="en"/>
        </w:rPr>
        <w:t xml:space="preserve"> in the forms available on the WEB PLATFORM</w:t>
      </w:r>
      <w:r w:rsidRPr="00274D8D">
        <w:rPr>
          <w:lang w:val="en"/>
        </w:rPr>
        <w:t xml:space="preserve"> or in the</w:t>
      </w:r>
      <w:r w:rsidR="007A1CCD" w:rsidRPr="00274D8D">
        <w:rPr>
          <w:lang w:val="en"/>
        </w:rPr>
        <w:t xml:space="preserve"> APP,</w:t>
      </w:r>
      <w:r w:rsidRPr="00274D8D">
        <w:rPr>
          <w:lang w:val="en"/>
        </w:rPr>
        <w:t xml:space="preserve"> </w:t>
      </w:r>
      <w:r w:rsidR="00073702" w:rsidRPr="00274D8D">
        <w:rPr>
          <w:lang w:val="en"/>
        </w:rPr>
        <w:t xml:space="preserve"> they indicate it </w:t>
      </w:r>
      <w:r w:rsidRPr="00274D8D">
        <w:rPr>
          <w:lang w:val="en"/>
        </w:rPr>
        <w:t xml:space="preserve"> </w:t>
      </w:r>
      <w:r w:rsidR="008927D4" w:rsidRPr="00274D8D">
        <w:rPr>
          <w:lang w:val="en"/>
        </w:rPr>
        <w:t>(e.g.</w:t>
      </w:r>
      <w:r w:rsidRPr="00274D8D">
        <w:rPr>
          <w:lang w:val="en"/>
        </w:rPr>
        <w:t xml:space="preserve"> by means of an </w:t>
      </w:r>
      <w:r w:rsidR="002329F6" w:rsidRPr="00274D8D">
        <w:rPr>
          <w:lang w:val="en"/>
        </w:rPr>
        <w:t>asterisk or a similar marking),</w:t>
      </w:r>
      <w:r w:rsidR="00F62161" w:rsidRPr="00274D8D">
        <w:rPr>
          <w:lang w:val="en"/>
        </w:rPr>
        <w:t xml:space="preserve"> </w:t>
      </w:r>
      <w:r w:rsidRPr="00274D8D">
        <w:rPr>
          <w:lang w:val="en"/>
        </w:rPr>
        <w:t>the</w:t>
      </w:r>
      <w:r w:rsidR="00F62161" w:rsidRPr="00274D8D">
        <w:rPr>
          <w:lang w:val="en"/>
        </w:rPr>
        <w:t xml:space="preserve"> </w:t>
      </w:r>
      <w:r w:rsidR="008927D4" w:rsidRPr="00274D8D">
        <w:rPr>
          <w:lang w:val="en"/>
        </w:rPr>
        <w:t>provision of data included in these will be mandatory and its lack of contribution will make it impossible to manage your request, whether it refers to your registration as a user, to obtaining information, or to</w:t>
      </w:r>
      <w:r w:rsidR="00274D8D" w:rsidRPr="00274D8D">
        <w:rPr>
          <w:lang w:val="en"/>
        </w:rPr>
        <w:t xml:space="preserve"> </w:t>
      </w:r>
      <w:r w:rsidRPr="00274D8D">
        <w:rPr>
          <w:lang w:val="en"/>
        </w:rPr>
        <w:t>the use of any of the</w:t>
      </w:r>
      <w:r w:rsidR="00274D8D" w:rsidRPr="00274D8D">
        <w:rPr>
          <w:lang w:val="en"/>
        </w:rPr>
        <w:t xml:space="preserve"> </w:t>
      </w:r>
      <w:r w:rsidR="002329F6" w:rsidRPr="00274D8D">
        <w:rPr>
          <w:lang w:val="en"/>
        </w:rPr>
        <w:t>services</w:t>
      </w:r>
      <w:r w:rsidRPr="00274D8D">
        <w:rPr>
          <w:lang w:val="en"/>
        </w:rPr>
        <w:t xml:space="preserve"> </w:t>
      </w:r>
      <w:r w:rsidR="008927D4" w:rsidRPr="00274D8D">
        <w:rPr>
          <w:lang w:val="en"/>
        </w:rPr>
        <w:t xml:space="preserve"> available</w:t>
      </w:r>
      <w:r w:rsidRPr="00274D8D">
        <w:rPr>
          <w:lang w:val="en"/>
        </w:rPr>
        <w:t xml:space="preserve"> </w:t>
      </w:r>
      <w:r w:rsidR="002329F6" w:rsidRPr="00274D8D">
        <w:rPr>
          <w:lang w:val="en"/>
        </w:rPr>
        <w:t xml:space="preserve"> through</w:t>
      </w:r>
      <w:r w:rsidRPr="00274D8D">
        <w:rPr>
          <w:lang w:val="en"/>
        </w:rPr>
        <w:t xml:space="preserve"> the WEB</w:t>
      </w:r>
      <w:r w:rsidR="008E5FC0" w:rsidRPr="00274D8D">
        <w:rPr>
          <w:lang w:val="en"/>
        </w:rPr>
        <w:t xml:space="preserve"> PLATFORM</w:t>
      </w:r>
      <w:r w:rsidRPr="00274D8D">
        <w:rPr>
          <w:lang w:val="en"/>
        </w:rPr>
        <w:t xml:space="preserve"> </w:t>
      </w:r>
      <w:r w:rsidR="00B612D2" w:rsidRPr="008E575B">
        <w:rPr>
          <w:lang w:val="en"/>
        </w:rPr>
        <w:t>and</w:t>
      </w:r>
      <w:r w:rsidR="00B612D2">
        <w:rPr>
          <w:lang w:val="en"/>
        </w:rPr>
        <w:t>/</w:t>
      </w:r>
      <w:r w:rsidR="00B612D2" w:rsidRPr="008E575B">
        <w:rPr>
          <w:lang w:val="en"/>
        </w:rPr>
        <w:t>or</w:t>
      </w:r>
      <w:r w:rsidR="007A1CCD" w:rsidRPr="00274D8D">
        <w:rPr>
          <w:lang w:val="en"/>
        </w:rPr>
        <w:t xml:space="preserve"> the APP.</w:t>
      </w:r>
    </w:p>
    <w:p w14:paraId="1362481B" w14:textId="77777777" w:rsidR="008927D4" w:rsidRPr="00274D8D" w:rsidRDefault="008927D4" w:rsidP="00046BDB">
      <w:pPr>
        <w:numPr>
          <w:ilvl w:val="0"/>
          <w:numId w:val="9"/>
        </w:numPr>
        <w:suppressAutoHyphens/>
        <w:spacing w:after="240" w:line="360" w:lineRule="auto"/>
        <w:ind w:left="567" w:hanging="567"/>
        <w:jc w:val="both"/>
        <w:rPr>
          <w:rFonts w:ascii="Times New Roman" w:eastAsia="Calibri" w:hAnsi="Times New Roman" w:cs="Times New Roman"/>
          <w:b/>
          <w:bCs/>
          <w:lang w:val="en-US"/>
        </w:rPr>
      </w:pPr>
      <w:r w:rsidRPr="00274D8D">
        <w:rPr>
          <w:b/>
          <w:bCs/>
          <w:lang w:val="en"/>
        </w:rPr>
        <w:t>What kind of data do we process?</w:t>
      </w:r>
    </w:p>
    <w:p w14:paraId="3C74DEBE" w14:textId="0649AE6E" w:rsidR="008927D4" w:rsidRPr="006136AF" w:rsidRDefault="008927D4" w:rsidP="00046BDB">
      <w:pPr>
        <w:suppressAutoHyphens/>
        <w:spacing w:after="240" w:line="360" w:lineRule="auto"/>
        <w:jc w:val="both"/>
        <w:rPr>
          <w:rFonts w:ascii="Times New Roman" w:eastAsia="Calibri" w:hAnsi="Times New Roman" w:cs="Times New Roman"/>
          <w:lang w:val="en-US"/>
        </w:rPr>
      </w:pPr>
      <w:r w:rsidRPr="006136AF">
        <w:rPr>
          <w:lang w:val="en"/>
        </w:rPr>
        <w:t xml:space="preserve">The data that we treat in </w:t>
      </w:r>
      <w:r w:rsidRPr="006136AF">
        <w:rPr>
          <w:lang w:val="en" w:eastAsia="es-ES"/>
        </w:rPr>
        <w:t>BCCF</w:t>
      </w:r>
      <w:r w:rsidRPr="006136AF">
        <w:rPr>
          <w:lang w:val="en"/>
        </w:rPr>
        <w:t xml:space="preserve"> are those that you provide us through your registration as a </w:t>
      </w:r>
      <w:r w:rsidR="002329F6" w:rsidRPr="006136AF">
        <w:rPr>
          <w:lang w:val="en"/>
        </w:rPr>
        <w:t>user</w:t>
      </w:r>
      <w:r w:rsidRPr="006136AF">
        <w:rPr>
          <w:lang w:val="en"/>
        </w:rPr>
        <w:t xml:space="preserve"> of the </w:t>
      </w:r>
      <w:proofErr w:type="spellStart"/>
      <w:r w:rsidR="007A1CCD" w:rsidRPr="006136AF">
        <w:rPr>
          <w:lang w:val="en"/>
        </w:rPr>
        <w:t>GOe</w:t>
      </w:r>
      <w:proofErr w:type="spellEnd"/>
      <w:r w:rsidR="007A1CCD" w:rsidRPr="006136AF">
        <w:rPr>
          <w:lang w:val="en"/>
        </w:rPr>
        <w:t xml:space="preserve"> COMMUNITY</w:t>
      </w:r>
      <w:r w:rsidRPr="006136AF">
        <w:rPr>
          <w:lang w:val="en"/>
        </w:rPr>
        <w:t xml:space="preserve"> during your navigation through the WEB </w:t>
      </w:r>
      <w:r w:rsidR="008E5FC0" w:rsidRPr="006136AF">
        <w:rPr>
          <w:lang w:val="en"/>
        </w:rPr>
        <w:t>PLATFORM</w:t>
      </w:r>
      <w:r w:rsidRPr="006136AF">
        <w:rPr>
          <w:lang w:val="en"/>
        </w:rPr>
        <w:t xml:space="preserve"> </w:t>
      </w:r>
      <w:r w:rsidR="00B612D2" w:rsidRPr="008E575B">
        <w:rPr>
          <w:lang w:val="en"/>
        </w:rPr>
        <w:t>and</w:t>
      </w:r>
      <w:r w:rsidR="00B612D2">
        <w:rPr>
          <w:lang w:val="en"/>
        </w:rPr>
        <w:t>/</w:t>
      </w:r>
      <w:r w:rsidR="00B612D2" w:rsidRPr="008E575B">
        <w:rPr>
          <w:lang w:val="en"/>
        </w:rPr>
        <w:t xml:space="preserve">or </w:t>
      </w:r>
      <w:r w:rsidR="007A1CCD" w:rsidRPr="006136AF">
        <w:rPr>
          <w:lang w:val="en"/>
        </w:rPr>
        <w:t>the APP</w:t>
      </w:r>
      <w:r w:rsidRPr="006136AF">
        <w:rPr>
          <w:lang w:val="en"/>
        </w:rPr>
        <w:t xml:space="preserve"> through the appropriate forms available in </w:t>
      </w:r>
      <w:r w:rsidR="002329F6" w:rsidRPr="006136AF">
        <w:rPr>
          <w:lang w:val="en"/>
        </w:rPr>
        <w:t>th</w:t>
      </w:r>
      <w:r w:rsidR="006136AF" w:rsidRPr="006136AF">
        <w:rPr>
          <w:lang w:val="en"/>
        </w:rPr>
        <w:t xml:space="preserve">ese, </w:t>
      </w:r>
      <w:r w:rsidRPr="006136AF">
        <w:rPr>
          <w:lang w:val="en"/>
        </w:rPr>
        <w:t>or through email.</w:t>
      </w:r>
    </w:p>
    <w:p w14:paraId="6A91FBEF" w14:textId="77E925DD" w:rsidR="008927D4" w:rsidRPr="00CB24C0" w:rsidRDefault="008927D4" w:rsidP="00046BDB">
      <w:pPr>
        <w:suppressAutoHyphens/>
        <w:spacing w:after="240" w:line="360" w:lineRule="auto"/>
        <w:jc w:val="both"/>
        <w:rPr>
          <w:rFonts w:ascii="Times New Roman" w:eastAsia="Calibri" w:hAnsi="Times New Roman" w:cs="Times New Roman"/>
          <w:lang w:val="en-US"/>
        </w:rPr>
      </w:pPr>
      <w:proofErr w:type="gramStart"/>
      <w:r w:rsidRPr="00CB24C0">
        <w:rPr>
          <w:lang w:val="en"/>
        </w:rPr>
        <w:t>In particular</w:t>
      </w:r>
      <w:r w:rsidR="001F112C" w:rsidRPr="00CB24C0">
        <w:rPr>
          <w:lang w:val="en"/>
        </w:rPr>
        <w:t>,</w:t>
      </w:r>
      <w:r w:rsidRPr="00CB24C0">
        <w:rPr>
          <w:lang w:val="en"/>
        </w:rPr>
        <w:t xml:space="preserve"> </w:t>
      </w:r>
      <w:r w:rsidRPr="00CB24C0">
        <w:rPr>
          <w:lang w:val="en" w:eastAsia="es-ES"/>
        </w:rPr>
        <w:t>BCCF</w:t>
      </w:r>
      <w:proofErr w:type="gramEnd"/>
      <w:r w:rsidRPr="00CB24C0">
        <w:rPr>
          <w:lang w:val="en"/>
        </w:rPr>
        <w:t xml:space="preserve"> processes the following categories of data:</w:t>
      </w:r>
    </w:p>
    <w:p w14:paraId="144CD42F" w14:textId="780931E1" w:rsidR="00F43F4C" w:rsidRPr="007B465C" w:rsidRDefault="008927D4" w:rsidP="00046BDB">
      <w:pPr>
        <w:numPr>
          <w:ilvl w:val="0"/>
          <w:numId w:val="10"/>
        </w:numPr>
        <w:suppressAutoHyphens/>
        <w:spacing w:after="240" w:line="360" w:lineRule="auto"/>
        <w:ind w:left="567" w:hanging="567"/>
        <w:contextualSpacing/>
        <w:jc w:val="both"/>
        <w:rPr>
          <w:rFonts w:ascii="Times New Roman" w:eastAsia="Calibri" w:hAnsi="Times New Roman" w:cs="Times New Roman"/>
          <w:lang w:val="en-US"/>
        </w:rPr>
      </w:pPr>
      <w:r w:rsidRPr="007B465C">
        <w:rPr>
          <w:lang w:val="en"/>
        </w:rPr>
        <w:t>Identification data (</w:t>
      </w:r>
      <w:r w:rsidR="00B612D2" w:rsidRPr="007B465C">
        <w:rPr>
          <w:lang w:val="en"/>
        </w:rPr>
        <w:t>e.g.,</w:t>
      </w:r>
      <w:r w:rsidRPr="007B465C">
        <w:rPr>
          <w:lang w:val="en"/>
        </w:rPr>
        <w:t xml:space="preserve"> name</w:t>
      </w:r>
      <w:r w:rsidR="00F43F4C" w:rsidRPr="007B465C">
        <w:rPr>
          <w:lang w:val="en"/>
        </w:rPr>
        <w:t xml:space="preserve"> and</w:t>
      </w:r>
      <w:r w:rsidRPr="007B465C">
        <w:rPr>
          <w:lang w:val="en"/>
        </w:rPr>
        <w:t xml:space="preserve"> surname).</w:t>
      </w:r>
    </w:p>
    <w:p w14:paraId="35ED6226" w14:textId="6002335C" w:rsidR="002329F6" w:rsidRPr="007B465C" w:rsidRDefault="00F43F4C" w:rsidP="00046BDB">
      <w:pPr>
        <w:numPr>
          <w:ilvl w:val="0"/>
          <w:numId w:val="10"/>
        </w:numPr>
        <w:suppressAutoHyphens/>
        <w:spacing w:after="240" w:line="360" w:lineRule="auto"/>
        <w:ind w:left="567" w:hanging="567"/>
        <w:contextualSpacing/>
        <w:jc w:val="both"/>
        <w:rPr>
          <w:rFonts w:ascii="Times New Roman" w:eastAsia="Calibri" w:hAnsi="Times New Roman" w:cs="Times New Roman"/>
          <w:lang w:val="en-US"/>
        </w:rPr>
      </w:pPr>
      <w:r w:rsidRPr="007B465C">
        <w:rPr>
          <w:lang w:val="en"/>
        </w:rPr>
        <w:t>Personal</w:t>
      </w:r>
      <w:r w:rsidR="00CB24C0" w:rsidRPr="007B465C">
        <w:rPr>
          <w:lang w:val="en"/>
        </w:rPr>
        <w:t xml:space="preserve"> </w:t>
      </w:r>
      <w:r w:rsidRPr="007B465C">
        <w:rPr>
          <w:lang w:val="en"/>
        </w:rPr>
        <w:t>or professional contact details (</w:t>
      </w:r>
      <w:r w:rsidR="00B612D2" w:rsidRPr="007B465C">
        <w:rPr>
          <w:lang w:val="en"/>
        </w:rPr>
        <w:t>e.g.,</w:t>
      </w:r>
      <w:r w:rsidRPr="007B465C">
        <w:rPr>
          <w:lang w:val="en"/>
        </w:rPr>
        <w:t xml:space="preserve"> </w:t>
      </w:r>
      <w:r w:rsidR="00B612D2" w:rsidRPr="007B465C">
        <w:rPr>
          <w:lang w:val="en"/>
        </w:rPr>
        <w:t>postal,</w:t>
      </w:r>
      <w:r w:rsidR="008927D4" w:rsidRPr="007B465C">
        <w:rPr>
          <w:lang w:val="en"/>
        </w:rPr>
        <w:t xml:space="preserve"> and electronic address,</w:t>
      </w:r>
      <w:r w:rsidRPr="007B465C">
        <w:rPr>
          <w:lang w:val="en"/>
        </w:rPr>
        <w:t xml:space="preserve"> telephone</w:t>
      </w:r>
      <w:r w:rsidR="008927D4" w:rsidRPr="007B465C">
        <w:rPr>
          <w:lang w:val="en"/>
        </w:rPr>
        <w:t xml:space="preserve"> </w:t>
      </w:r>
      <w:r w:rsidR="00B612D2" w:rsidRPr="007B465C">
        <w:rPr>
          <w:lang w:val="en"/>
        </w:rPr>
        <w:t>number, etc.</w:t>
      </w:r>
      <w:r w:rsidR="008927D4" w:rsidRPr="007B465C">
        <w:rPr>
          <w:lang w:val="en"/>
        </w:rPr>
        <w:t>).</w:t>
      </w:r>
    </w:p>
    <w:p w14:paraId="542907E0" w14:textId="4D80A69B" w:rsidR="00F43F4C" w:rsidRPr="007B465C" w:rsidRDefault="00245446" w:rsidP="00046BDB">
      <w:pPr>
        <w:numPr>
          <w:ilvl w:val="0"/>
          <w:numId w:val="10"/>
        </w:numPr>
        <w:suppressAutoHyphens/>
        <w:spacing w:after="240" w:line="360" w:lineRule="auto"/>
        <w:ind w:left="567" w:hanging="567"/>
        <w:contextualSpacing/>
        <w:jc w:val="both"/>
        <w:rPr>
          <w:rFonts w:ascii="Times New Roman" w:eastAsia="Calibri" w:hAnsi="Times New Roman" w:cs="Times New Roman"/>
          <w:lang w:val="en-US"/>
        </w:rPr>
      </w:pPr>
      <w:r w:rsidRPr="007B465C">
        <w:rPr>
          <w:lang w:val="en"/>
        </w:rPr>
        <w:t>Professional data (identification of professional function or position,</w:t>
      </w:r>
      <w:r w:rsidR="00B47F1A" w:rsidRPr="007B465C">
        <w:rPr>
          <w:lang w:val="en"/>
        </w:rPr>
        <w:t xml:space="preserve"> </w:t>
      </w:r>
      <w:r w:rsidRPr="007B465C">
        <w:rPr>
          <w:lang w:val="en"/>
        </w:rPr>
        <w:t>and entity in which it performs them).</w:t>
      </w:r>
    </w:p>
    <w:p w14:paraId="6E5610E8" w14:textId="0356BF38" w:rsidR="008927D4" w:rsidRPr="007B465C" w:rsidRDefault="008927D4" w:rsidP="00046BDB">
      <w:pPr>
        <w:numPr>
          <w:ilvl w:val="0"/>
          <w:numId w:val="10"/>
        </w:numPr>
        <w:suppressAutoHyphens/>
        <w:spacing w:after="240" w:line="360" w:lineRule="auto"/>
        <w:ind w:left="567" w:hanging="567"/>
        <w:contextualSpacing/>
        <w:jc w:val="both"/>
        <w:rPr>
          <w:rFonts w:ascii="Times New Roman" w:eastAsia="Calibri" w:hAnsi="Times New Roman" w:cs="Times New Roman"/>
          <w:lang w:val="en-US"/>
        </w:rPr>
      </w:pPr>
      <w:r w:rsidRPr="007B465C">
        <w:rPr>
          <w:lang w:val="en"/>
        </w:rPr>
        <w:t xml:space="preserve">Identification codes and keys as a registered user </w:t>
      </w:r>
      <w:r w:rsidR="005B7227" w:rsidRPr="007B465C">
        <w:rPr>
          <w:lang w:val="en"/>
        </w:rPr>
        <w:t>of the</w:t>
      </w:r>
      <w:r w:rsidRPr="007B465C">
        <w:rPr>
          <w:lang w:val="en"/>
        </w:rPr>
        <w:t xml:space="preserve"> WEB PLATFORM or</w:t>
      </w:r>
      <w:r w:rsidR="007A1CCD" w:rsidRPr="007B465C">
        <w:rPr>
          <w:lang w:val="en"/>
        </w:rPr>
        <w:t xml:space="preserve"> the APP.</w:t>
      </w:r>
    </w:p>
    <w:p w14:paraId="76D39860" w14:textId="3D8425CA" w:rsidR="008927D4" w:rsidRPr="007B465C" w:rsidRDefault="00534885" w:rsidP="00046BDB">
      <w:pPr>
        <w:numPr>
          <w:ilvl w:val="0"/>
          <w:numId w:val="10"/>
        </w:numPr>
        <w:suppressAutoHyphens/>
        <w:spacing w:after="240" w:line="360" w:lineRule="auto"/>
        <w:ind w:left="567" w:hanging="567"/>
        <w:contextualSpacing/>
        <w:jc w:val="both"/>
        <w:rPr>
          <w:rFonts w:ascii="Times New Roman" w:eastAsia="Calibri" w:hAnsi="Times New Roman" w:cs="Times New Roman"/>
          <w:lang w:val="en-US"/>
        </w:rPr>
      </w:pPr>
      <w:r w:rsidRPr="007B465C">
        <w:rPr>
          <w:lang w:val="en"/>
        </w:rPr>
        <w:t>Image</w:t>
      </w:r>
      <w:r w:rsidR="00F136C1" w:rsidRPr="007B465C">
        <w:rPr>
          <w:lang w:val="en"/>
        </w:rPr>
        <w:t xml:space="preserve"> </w:t>
      </w:r>
      <w:r w:rsidR="00D761D3" w:rsidRPr="007B465C">
        <w:rPr>
          <w:lang w:val="en"/>
        </w:rPr>
        <w:t>(when the services allow its voluntary incorporation by the</w:t>
      </w:r>
      <w:r w:rsidR="00F136C1" w:rsidRPr="007B465C">
        <w:rPr>
          <w:lang w:val="en"/>
        </w:rPr>
        <w:t xml:space="preserve"> </w:t>
      </w:r>
      <w:r w:rsidRPr="007B465C">
        <w:rPr>
          <w:lang w:val="en"/>
        </w:rPr>
        <w:t>user).</w:t>
      </w:r>
    </w:p>
    <w:p w14:paraId="2E89A412" w14:textId="592479D5" w:rsidR="008927D4" w:rsidRPr="007B465C" w:rsidRDefault="008927D4" w:rsidP="00046BDB">
      <w:pPr>
        <w:numPr>
          <w:ilvl w:val="0"/>
          <w:numId w:val="10"/>
        </w:numPr>
        <w:suppressAutoHyphens/>
        <w:spacing w:after="240" w:line="360" w:lineRule="auto"/>
        <w:ind w:left="567" w:hanging="567"/>
        <w:contextualSpacing/>
        <w:jc w:val="both"/>
        <w:rPr>
          <w:rFonts w:ascii="Times New Roman" w:eastAsia="Calibri" w:hAnsi="Times New Roman" w:cs="Times New Roman"/>
          <w:lang w:val="en-US"/>
        </w:rPr>
      </w:pPr>
      <w:r w:rsidRPr="007B465C">
        <w:rPr>
          <w:lang w:val="en"/>
        </w:rPr>
        <w:t>Internet browsing data (</w:t>
      </w:r>
      <w:r w:rsidR="00B612D2" w:rsidRPr="007B465C">
        <w:rPr>
          <w:lang w:val="en"/>
        </w:rPr>
        <w:t>e.g.,</w:t>
      </w:r>
      <w:r w:rsidRPr="007B465C">
        <w:rPr>
          <w:lang w:val="en"/>
        </w:rPr>
        <w:t xml:space="preserve"> IP address, navigation on </w:t>
      </w:r>
      <w:r w:rsidR="005B7227" w:rsidRPr="007B465C">
        <w:rPr>
          <w:lang w:val="en"/>
        </w:rPr>
        <w:t>the</w:t>
      </w:r>
      <w:r w:rsidRPr="007B465C">
        <w:rPr>
          <w:lang w:val="en"/>
        </w:rPr>
        <w:t xml:space="preserve"> WEB PLATFORM</w:t>
      </w:r>
      <w:r w:rsidR="007A1CCD" w:rsidRPr="007B465C">
        <w:rPr>
          <w:lang w:val="en"/>
        </w:rPr>
        <w:t xml:space="preserve"> or the APP,</w:t>
      </w:r>
      <w:r w:rsidR="007B465C" w:rsidRPr="007B465C">
        <w:rPr>
          <w:lang w:val="en"/>
        </w:rPr>
        <w:t xml:space="preserve"> </w:t>
      </w:r>
      <w:r w:rsidR="00B612D2" w:rsidRPr="007B465C">
        <w:rPr>
          <w:lang w:val="en"/>
        </w:rPr>
        <w:t>etc.</w:t>
      </w:r>
      <w:r w:rsidRPr="007B465C">
        <w:rPr>
          <w:lang w:val="en"/>
        </w:rPr>
        <w:t>).</w:t>
      </w:r>
    </w:p>
    <w:p w14:paraId="65D2ADFB" w14:textId="7A84FA1F" w:rsidR="005B7227" w:rsidRPr="007B465C" w:rsidRDefault="005B7227" w:rsidP="00046BDB">
      <w:pPr>
        <w:numPr>
          <w:ilvl w:val="0"/>
          <w:numId w:val="10"/>
        </w:numPr>
        <w:suppressAutoHyphens/>
        <w:spacing w:after="240" w:line="360" w:lineRule="auto"/>
        <w:ind w:left="567" w:hanging="567"/>
        <w:contextualSpacing/>
        <w:jc w:val="both"/>
        <w:rPr>
          <w:rFonts w:ascii="Times New Roman" w:eastAsia="Calibri" w:hAnsi="Times New Roman" w:cs="Times New Roman"/>
          <w:lang w:val="en-US"/>
        </w:rPr>
      </w:pPr>
      <w:r w:rsidRPr="007B465C">
        <w:rPr>
          <w:lang w:val="en"/>
        </w:rPr>
        <w:t>Bank and economic transaction</w:t>
      </w:r>
      <w:r w:rsidR="007B465C" w:rsidRPr="007B465C">
        <w:rPr>
          <w:lang w:val="en"/>
        </w:rPr>
        <w:t xml:space="preserve"> </w:t>
      </w:r>
      <w:r w:rsidR="00E14EF0" w:rsidRPr="007B465C">
        <w:rPr>
          <w:lang w:val="en"/>
        </w:rPr>
        <w:t xml:space="preserve">data, when </w:t>
      </w:r>
      <w:r w:rsidR="001623B4" w:rsidRPr="007B465C">
        <w:rPr>
          <w:lang w:val="en"/>
        </w:rPr>
        <w:t>the use of the services available on the WEB PLATFORM</w:t>
      </w:r>
      <w:r w:rsidRPr="007B465C">
        <w:rPr>
          <w:lang w:val="en"/>
        </w:rPr>
        <w:t xml:space="preserve"> or the</w:t>
      </w:r>
      <w:r w:rsidR="007A1CCD" w:rsidRPr="007B465C">
        <w:rPr>
          <w:lang w:val="en"/>
        </w:rPr>
        <w:t xml:space="preserve"> APP</w:t>
      </w:r>
      <w:r w:rsidR="001623B4" w:rsidRPr="007B465C">
        <w:rPr>
          <w:lang w:val="en"/>
        </w:rPr>
        <w:t xml:space="preserve"> requires</w:t>
      </w:r>
      <w:r w:rsidR="00E14EF0" w:rsidRPr="007B465C">
        <w:rPr>
          <w:lang w:val="en"/>
        </w:rPr>
        <w:t xml:space="preserve"> payment.</w:t>
      </w:r>
    </w:p>
    <w:p w14:paraId="4A723841" w14:textId="70704826" w:rsidR="003B42CE" w:rsidRPr="004932C3" w:rsidRDefault="003B42CE" w:rsidP="00046BDB">
      <w:pPr>
        <w:numPr>
          <w:ilvl w:val="0"/>
          <w:numId w:val="10"/>
        </w:numPr>
        <w:suppressAutoHyphens/>
        <w:spacing w:after="240" w:line="360" w:lineRule="auto"/>
        <w:ind w:left="567" w:hanging="567"/>
        <w:contextualSpacing/>
        <w:jc w:val="both"/>
        <w:rPr>
          <w:lang w:val="en"/>
        </w:rPr>
      </w:pPr>
      <w:r w:rsidRPr="004932C3">
        <w:rPr>
          <w:lang w:val="en"/>
        </w:rPr>
        <w:t>Geolocation data (only in the case of the APP and with the sole purpose of allowing the use of location services for nearby users).</w:t>
      </w:r>
    </w:p>
    <w:p w14:paraId="1E8CC721" w14:textId="19BFF111" w:rsidR="007B55C4" w:rsidRPr="006462F9" w:rsidRDefault="007B55C4" w:rsidP="00046BDB">
      <w:pPr>
        <w:suppressAutoHyphens/>
        <w:spacing w:after="240" w:line="360" w:lineRule="auto"/>
        <w:contextualSpacing/>
        <w:jc w:val="both"/>
        <w:rPr>
          <w:rFonts w:ascii="Times New Roman" w:eastAsia="Calibri" w:hAnsi="Times New Roman" w:cs="Times New Roman"/>
          <w:color w:val="2E74B5" w:themeColor="accent5" w:themeShade="BF"/>
          <w:highlight w:val="lightGray"/>
          <w:lang w:val="en-US"/>
        </w:rPr>
      </w:pPr>
    </w:p>
    <w:p w14:paraId="738FD5DD" w14:textId="7A70E121" w:rsidR="007B55C4" w:rsidRPr="00D12F64" w:rsidRDefault="007B55C4" w:rsidP="00D12F64">
      <w:pPr>
        <w:suppressAutoHyphens/>
        <w:spacing w:after="240" w:line="360" w:lineRule="auto"/>
        <w:contextualSpacing/>
        <w:jc w:val="both"/>
        <w:rPr>
          <w:lang w:val="en"/>
        </w:rPr>
      </w:pPr>
      <w:proofErr w:type="gramStart"/>
      <w:r w:rsidRPr="00D12F64">
        <w:rPr>
          <w:lang w:val="en"/>
        </w:rPr>
        <w:t>With regard to</w:t>
      </w:r>
      <w:proofErr w:type="gramEnd"/>
      <w:r w:rsidRPr="00D12F64">
        <w:rPr>
          <w:lang w:val="en"/>
        </w:rPr>
        <w:t xml:space="preserve"> geolocation data, </w:t>
      </w:r>
      <w:r w:rsidR="00543D77" w:rsidRPr="00D12F64">
        <w:rPr>
          <w:lang w:val="en"/>
        </w:rPr>
        <w:t xml:space="preserve">the APP only makes use of location services if the user grants it the corresponding permission during the login, without BCCF having access to </w:t>
      </w:r>
      <w:r w:rsidR="00ED56D7" w:rsidRPr="00D12F64">
        <w:rPr>
          <w:lang w:val="en"/>
        </w:rPr>
        <w:t xml:space="preserve">it </w:t>
      </w:r>
      <w:r w:rsidR="00543D77" w:rsidRPr="00D12F64">
        <w:rPr>
          <w:lang w:val="en"/>
        </w:rPr>
        <w:t xml:space="preserve">or processing </w:t>
      </w:r>
      <w:r w:rsidR="00516FC5" w:rsidRPr="00D12F64">
        <w:rPr>
          <w:lang w:val="en"/>
        </w:rPr>
        <w:t xml:space="preserve">that data </w:t>
      </w:r>
      <w:r w:rsidR="00543D77" w:rsidRPr="00D12F64">
        <w:rPr>
          <w:lang w:val="en"/>
        </w:rPr>
        <w:t>in any wa</w:t>
      </w:r>
      <w:r w:rsidR="00ED56D7" w:rsidRPr="00D12F64">
        <w:rPr>
          <w:lang w:val="en"/>
        </w:rPr>
        <w:t>y</w:t>
      </w:r>
      <w:r w:rsidR="00543D77" w:rsidRPr="00D12F64">
        <w:rPr>
          <w:lang w:val="en"/>
        </w:rPr>
        <w:t>. If these permissions are not granted, the APP will not make use of such data, although part of its functionalities may not be available.</w:t>
      </w:r>
    </w:p>
    <w:p w14:paraId="7168107E" w14:textId="77777777" w:rsidR="008927D4" w:rsidRPr="006462F9" w:rsidRDefault="008927D4" w:rsidP="00046BDB">
      <w:pPr>
        <w:suppressAutoHyphens/>
        <w:spacing w:after="240" w:line="360" w:lineRule="auto"/>
        <w:ind w:left="567"/>
        <w:contextualSpacing/>
        <w:jc w:val="both"/>
        <w:rPr>
          <w:rFonts w:ascii="Times New Roman" w:eastAsia="Calibri" w:hAnsi="Times New Roman" w:cs="Times New Roman"/>
          <w:color w:val="2E74B5" w:themeColor="accent5" w:themeShade="BF"/>
          <w:lang w:val="en-US"/>
        </w:rPr>
      </w:pPr>
    </w:p>
    <w:p w14:paraId="404D9654" w14:textId="77777777" w:rsidR="008927D4" w:rsidRPr="00D12F64" w:rsidRDefault="008927D4" w:rsidP="00046BDB">
      <w:pPr>
        <w:numPr>
          <w:ilvl w:val="0"/>
          <w:numId w:val="9"/>
        </w:numPr>
        <w:suppressAutoHyphens/>
        <w:spacing w:after="240" w:line="360" w:lineRule="auto"/>
        <w:ind w:left="567" w:hanging="567"/>
        <w:jc w:val="both"/>
        <w:rPr>
          <w:rFonts w:ascii="Times New Roman" w:eastAsia="Calibri" w:hAnsi="Times New Roman" w:cs="Times New Roman"/>
          <w:b/>
          <w:bCs/>
          <w:lang w:val="en-US"/>
        </w:rPr>
      </w:pPr>
      <w:r w:rsidRPr="00D12F64">
        <w:rPr>
          <w:b/>
          <w:bCs/>
          <w:lang w:val="en"/>
        </w:rPr>
        <w:lastRenderedPageBreak/>
        <w:t>For what purpose do we process your data and under what legitimacy?</w:t>
      </w:r>
    </w:p>
    <w:p w14:paraId="7B8CE55C" w14:textId="4D3371CD" w:rsidR="008927D4" w:rsidRPr="00D12F64" w:rsidRDefault="008927D4" w:rsidP="00046BDB">
      <w:pPr>
        <w:suppressAutoHyphens/>
        <w:spacing w:after="240" w:line="360" w:lineRule="auto"/>
        <w:jc w:val="both"/>
        <w:rPr>
          <w:rFonts w:ascii="Times New Roman" w:eastAsia="Calibri" w:hAnsi="Times New Roman" w:cs="Times New Roman"/>
          <w:lang w:val="en-US"/>
        </w:rPr>
      </w:pPr>
      <w:r w:rsidRPr="00D12F64">
        <w:rPr>
          <w:lang w:val="en"/>
        </w:rPr>
        <w:t xml:space="preserve">The processing of your personal data </w:t>
      </w:r>
      <w:r w:rsidR="001309B2">
        <w:rPr>
          <w:lang w:val="en"/>
        </w:rPr>
        <w:t>has</w:t>
      </w:r>
      <w:r w:rsidRPr="00D12F64">
        <w:rPr>
          <w:lang w:val="en"/>
        </w:rPr>
        <w:t xml:space="preserve"> the following purposes:</w:t>
      </w:r>
    </w:p>
    <w:p w14:paraId="6747FA3F" w14:textId="174E75E1" w:rsidR="008927D4" w:rsidRPr="008E575B" w:rsidRDefault="008927D4" w:rsidP="00046BDB">
      <w:pPr>
        <w:numPr>
          <w:ilvl w:val="0"/>
          <w:numId w:val="10"/>
        </w:numPr>
        <w:suppressAutoHyphens/>
        <w:spacing w:after="240" w:line="360" w:lineRule="auto"/>
        <w:ind w:left="567" w:hanging="567"/>
        <w:jc w:val="both"/>
        <w:rPr>
          <w:rFonts w:ascii="Times New Roman" w:eastAsia="Calibri" w:hAnsi="Times New Roman" w:cs="Times New Roman"/>
          <w:lang w:val="en-US"/>
        </w:rPr>
      </w:pPr>
      <w:r w:rsidRPr="008E575B">
        <w:rPr>
          <w:lang w:val="en"/>
        </w:rPr>
        <w:t xml:space="preserve">Manage and process your registration as a user of the </w:t>
      </w:r>
      <w:proofErr w:type="spellStart"/>
      <w:r w:rsidR="001059DF" w:rsidRPr="008E575B">
        <w:rPr>
          <w:lang w:val="en"/>
        </w:rPr>
        <w:t>GOe</w:t>
      </w:r>
      <w:proofErr w:type="spellEnd"/>
      <w:r w:rsidRPr="008E575B">
        <w:rPr>
          <w:lang w:val="en"/>
        </w:rPr>
        <w:t xml:space="preserve"> </w:t>
      </w:r>
      <w:r w:rsidR="001059DF" w:rsidRPr="008E575B">
        <w:rPr>
          <w:lang w:val="en"/>
        </w:rPr>
        <w:t>COMMUNITY, the WEB PLATFORM and / or the APP,</w:t>
      </w:r>
      <w:r w:rsidR="001309B2" w:rsidRPr="008E575B">
        <w:rPr>
          <w:lang w:val="en"/>
        </w:rPr>
        <w:t xml:space="preserve"> </w:t>
      </w:r>
      <w:r w:rsidR="00D94521" w:rsidRPr="008E575B">
        <w:rPr>
          <w:lang w:val="en"/>
        </w:rPr>
        <w:t xml:space="preserve">all </w:t>
      </w:r>
      <w:r w:rsidR="008E575B" w:rsidRPr="008E575B">
        <w:rPr>
          <w:lang w:val="en"/>
        </w:rPr>
        <w:t>based on</w:t>
      </w:r>
      <w:r w:rsidR="00E61266" w:rsidRPr="008E575B">
        <w:rPr>
          <w:lang w:val="en"/>
        </w:rPr>
        <w:t xml:space="preserve"> the contractual relationship established with you.</w:t>
      </w:r>
    </w:p>
    <w:p w14:paraId="4F583E98" w14:textId="71C9E1C8" w:rsidR="008927D4" w:rsidRPr="008E575B" w:rsidRDefault="008927D4" w:rsidP="00046BDB">
      <w:pPr>
        <w:numPr>
          <w:ilvl w:val="0"/>
          <w:numId w:val="10"/>
        </w:numPr>
        <w:suppressAutoHyphens/>
        <w:spacing w:after="240" w:line="360" w:lineRule="auto"/>
        <w:ind w:left="567" w:hanging="567"/>
        <w:jc w:val="both"/>
        <w:rPr>
          <w:rFonts w:ascii="Times New Roman" w:eastAsia="Calibri" w:hAnsi="Times New Roman" w:cs="Times New Roman"/>
          <w:lang w:val="en-US"/>
        </w:rPr>
      </w:pPr>
      <w:r w:rsidRPr="008E575B">
        <w:rPr>
          <w:lang w:val="en"/>
        </w:rPr>
        <w:t xml:space="preserve">Manage </w:t>
      </w:r>
      <w:r w:rsidR="00006320" w:rsidRPr="008E575B">
        <w:rPr>
          <w:lang w:val="en"/>
        </w:rPr>
        <w:t xml:space="preserve">your </w:t>
      </w:r>
      <w:r w:rsidRPr="008E575B">
        <w:rPr>
          <w:lang w:val="en"/>
        </w:rPr>
        <w:t xml:space="preserve">access and use of the contents and services that </w:t>
      </w:r>
      <w:r w:rsidR="008E575B" w:rsidRPr="008E575B">
        <w:rPr>
          <w:lang w:val="en" w:eastAsia="es-ES"/>
        </w:rPr>
        <w:t xml:space="preserve">BCCF </w:t>
      </w:r>
      <w:r w:rsidR="008E575B" w:rsidRPr="008E575B">
        <w:rPr>
          <w:lang w:val="en"/>
        </w:rPr>
        <w:t>makes</w:t>
      </w:r>
      <w:r w:rsidRPr="008E575B">
        <w:rPr>
          <w:lang w:val="en"/>
        </w:rPr>
        <w:t xml:space="preserve"> available to you through the WEB PLATFORM and</w:t>
      </w:r>
      <w:r w:rsidR="00390BA7">
        <w:rPr>
          <w:lang w:val="en"/>
        </w:rPr>
        <w:t>/</w:t>
      </w:r>
      <w:r w:rsidRPr="008E575B">
        <w:rPr>
          <w:lang w:val="en"/>
        </w:rPr>
        <w:t>or the</w:t>
      </w:r>
      <w:r w:rsidR="00FB2802" w:rsidRPr="008E575B">
        <w:rPr>
          <w:lang w:val="en"/>
        </w:rPr>
        <w:t xml:space="preserve"> APP</w:t>
      </w:r>
      <w:r w:rsidR="00E61266" w:rsidRPr="008E575B">
        <w:rPr>
          <w:lang w:val="en"/>
        </w:rPr>
        <w:t xml:space="preserve"> (including</w:t>
      </w:r>
      <w:r w:rsidR="00FB2802" w:rsidRPr="008E575B">
        <w:rPr>
          <w:lang w:val="en"/>
        </w:rPr>
        <w:t>, where appropriate, the location services of</w:t>
      </w:r>
      <w:r w:rsidRPr="008E575B">
        <w:rPr>
          <w:lang w:val="en"/>
        </w:rPr>
        <w:t xml:space="preserve"> </w:t>
      </w:r>
      <w:r w:rsidR="00D94521" w:rsidRPr="008E575B">
        <w:rPr>
          <w:lang w:val="en"/>
        </w:rPr>
        <w:t xml:space="preserve">nearby </w:t>
      </w:r>
      <w:r w:rsidR="00E61266" w:rsidRPr="008E575B">
        <w:rPr>
          <w:lang w:val="en"/>
        </w:rPr>
        <w:t xml:space="preserve">users), all </w:t>
      </w:r>
      <w:proofErr w:type="gramStart"/>
      <w:r w:rsidR="00E61266" w:rsidRPr="008E575B">
        <w:rPr>
          <w:lang w:val="en"/>
        </w:rPr>
        <w:t>on the basis of</w:t>
      </w:r>
      <w:proofErr w:type="gramEnd"/>
      <w:r w:rsidR="00E61266" w:rsidRPr="008E575B">
        <w:rPr>
          <w:lang w:val="en"/>
        </w:rPr>
        <w:t xml:space="preserve"> the contractual relationship established with you.</w:t>
      </w:r>
    </w:p>
    <w:p w14:paraId="7126B954" w14:textId="48CE87AC" w:rsidR="000A61D5" w:rsidRPr="00FE45D8" w:rsidRDefault="000A61D5" w:rsidP="00046BDB">
      <w:pPr>
        <w:numPr>
          <w:ilvl w:val="0"/>
          <w:numId w:val="10"/>
        </w:numPr>
        <w:suppressAutoHyphens/>
        <w:spacing w:after="240" w:line="360" w:lineRule="auto"/>
        <w:ind w:left="567" w:hanging="567"/>
        <w:jc w:val="both"/>
        <w:rPr>
          <w:rFonts w:ascii="Times New Roman" w:eastAsia="Calibri" w:hAnsi="Times New Roman" w:cs="Times New Roman"/>
          <w:lang w:val="en-US"/>
        </w:rPr>
      </w:pPr>
      <w:r w:rsidRPr="00FE45D8">
        <w:rPr>
          <w:lang w:val="en"/>
        </w:rPr>
        <w:t xml:space="preserve">Process and manage the contracting of additional services that, where appropriate, </w:t>
      </w:r>
      <w:r w:rsidR="00D30E91" w:rsidRPr="00FE45D8">
        <w:rPr>
          <w:lang w:val="en"/>
        </w:rPr>
        <w:t xml:space="preserve">you </w:t>
      </w:r>
      <w:r w:rsidRPr="00FE45D8">
        <w:rPr>
          <w:lang w:val="en"/>
        </w:rPr>
        <w:t>formalize with BCCF through the WEB PLATFORM</w:t>
      </w:r>
      <w:r w:rsidR="001D379F" w:rsidRPr="00FE45D8">
        <w:rPr>
          <w:lang w:val="en"/>
        </w:rPr>
        <w:t xml:space="preserve"> and/or the APP</w:t>
      </w:r>
      <w:r w:rsidRPr="00FE45D8">
        <w:rPr>
          <w:lang w:val="en"/>
        </w:rPr>
        <w:t xml:space="preserve"> and, in general, maintain, </w:t>
      </w:r>
      <w:r w:rsidR="00BC5DFF" w:rsidRPr="00FE45D8">
        <w:rPr>
          <w:lang w:val="en"/>
        </w:rPr>
        <w:t>manage,</w:t>
      </w:r>
      <w:r w:rsidRPr="00FE45D8">
        <w:rPr>
          <w:lang w:val="en"/>
        </w:rPr>
        <w:t xml:space="preserve"> and control the contractual relationship established with us in that context, all </w:t>
      </w:r>
      <w:proofErr w:type="gramStart"/>
      <w:r w:rsidRPr="00FE45D8">
        <w:rPr>
          <w:lang w:val="en"/>
        </w:rPr>
        <w:t>on the basis of</w:t>
      </w:r>
      <w:proofErr w:type="gramEnd"/>
      <w:r w:rsidRPr="00FE45D8">
        <w:rPr>
          <w:lang w:val="en"/>
        </w:rPr>
        <w:t xml:space="preserve"> </w:t>
      </w:r>
      <w:r w:rsidR="00FE45D8">
        <w:rPr>
          <w:lang w:val="en"/>
        </w:rPr>
        <w:t>the</w:t>
      </w:r>
      <w:r w:rsidRPr="00FE45D8">
        <w:rPr>
          <w:lang w:val="en"/>
        </w:rPr>
        <w:t xml:space="preserve"> contractual relationship.</w:t>
      </w:r>
    </w:p>
    <w:p w14:paraId="7451637D" w14:textId="287ABCED" w:rsidR="008927D4" w:rsidRPr="002C2320" w:rsidRDefault="008927D4" w:rsidP="00046BDB">
      <w:pPr>
        <w:numPr>
          <w:ilvl w:val="0"/>
          <w:numId w:val="10"/>
        </w:numPr>
        <w:suppressAutoHyphens/>
        <w:spacing w:after="240" w:line="360" w:lineRule="auto"/>
        <w:ind w:left="567" w:hanging="567"/>
        <w:jc w:val="both"/>
        <w:rPr>
          <w:rFonts w:ascii="Times New Roman" w:eastAsia="Calibri" w:hAnsi="Times New Roman" w:cs="Times New Roman"/>
          <w:lang w:val="en-US"/>
        </w:rPr>
      </w:pPr>
      <w:r w:rsidRPr="002C2320">
        <w:rPr>
          <w:lang w:val="en"/>
        </w:rPr>
        <w:t xml:space="preserve">Process and manage the request for information, suggestions, complaints or claims that you make through </w:t>
      </w:r>
      <w:r w:rsidR="008D13DE" w:rsidRPr="002C2320">
        <w:rPr>
          <w:lang w:val="en"/>
        </w:rPr>
        <w:t xml:space="preserve">the </w:t>
      </w:r>
      <w:r w:rsidR="00BC5DFF" w:rsidRPr="002C2320">
        <w:rPr>
          <w:lang w:val="en"/>
        </w:rPr>
        <w:t>PLATFORM or</w:t>
      </w:r>
      <w:r w:rsidRPr="002C2320">
        <w:rPr>
          <w:lang w:val="en"/>
        </w:rPr>
        <w:t xml:space="preserve"> email, all based on your request for pre-contractual measures and/or the contractual relationship established with you.</w:t>
      </w:r>
    </w:p>
    <w:p w14:paraId="03FB552E" w14:textId="2665BE31" w:rsidR="008D6C78" w:rsidRPr="002C2320" w:rsidRDefault="004C2E1D" w:rsidP="00046BDB">
      <w:pPr>
        <w:numPr>
          <w:ilvl w:val="0"/>
          <w:numId w:val="10"/>
        </w:numPr>
        <w:suppressAutoHyphens/>
        <w:spacing w:after="240" w:line="360" w:lineRule="auto"/>
        <w:ind w:left="567" w:hanging="567"/>
        <w:jc w:val="both"/>
        <w:rPr>
          <w:rFonts w:ascii="Times New Roman" w:eastAsia="Calibri" w:hAnsi="Times New Roman" w:cs="Times New Roman"/>
          <w:lang w:val="en-US"/>
        </w:rPr>
      </w:pPr>
      <w:r w:rsidRPr="002C2320">
        <w:rPr>
          <w:lang w:val="en"/>
        </w:rPr>
        <w:t xml:space="preserve">Manage your subscription to our electronic </w:t>
      </w:r>
      <w:r w:rsidR="00BC5DFF" w:rsidRPr="002C2320">
        <w:rPr>
          <w:lang w:val="en"/>
        </w:rPr>
        <w:t>communication service related</w:t>
      </w:r>
      <w:r w:rsidR="00A81BC7" w:rsidRPr="002C2320">
        <w:rPr>
          <w:lang w:val="en"/>
        </w:rPr>
        <w:t xml:space="preserve"> to </w:t>
      </w:r>
      <w:r w:rsidR="00CF4B02" w:rsidRPr="002C2320">
        <w:rPr>
          <w:lang w:val="en"/>
        </w:rPr>
        <w:t xml:space="preserve">the </w:t>
      </w:r>
      <w:proofErr w:type="spellStart"/>
      <w:r w:rsidR="00CF4B02" w:rsidRPr="002C2320">
        <w:rPr>
          <w:lang w:val="en"/>
        </w:rPr>
        <w:t>GOe</w:t>
      </w:r>
      <w:proofErr w:type="spellEnd"/>
      <w:r w:rsidRPr="002C2320">
        <w:rPr>
          <w:lang w:val="en"/>
        </w:rPr>
        <w:t xml:space="preserve"> COMMUNITY and the events and activities that take place around</w:t>
      </w:r>
      <w:r w:rsidR="00A81BC7" w:rsidRPr="002C2320">
        <w:rPr>
          <w:lang w:val="en"/>
        </w:rPr>
        <w:t xml:space="preserve"> it, as well as</w:t>
      </w:r>
      <w:r w:rsidRPr="002C2320">
        <w:rPr>
          <w:lang w:val="en"/>
        </w:rPr>
        <w:t xml:space="preserve"> the sending of the </w:t>
      </w:r>
      <w:proofErr w:type="gramStart"/>
      <w:r w:rsidRPr="002C2320">
        <w:rPr>
          <w:lang w:val="en"/>
        </w:rPr>
        <w:t xml:space="preserve">corresponding </w:t>
      </w:r>
      <w:r w:rsidR="00073702" w:rsidRPr="002C2320">
        <w:rPr>
          <w:lang w:val="en"/>
        </w:rPr>
        <w:t xml:space="preserve"> communications</w:t>
      </w:r>
      <w:proofErr w:type="gramEnd"/>
      <w:r w:rsidR="00073702" w:rsidRPr="002C2320">
        <w:rPr>
          <w:lang w:val="en"/>
        </w:rPr>
        <w:t>,</w:t>
      </w:r>
      <w:r w:rsidRPr="002C2320">
        <w:rPr>
          <w:lang w:val="en"/>
        </w:rPr>
        <w:t>provided that you have consented and on the basis of</w:t>
      </w:r>
      <w:r w:rsidR="00A81BC7" w:rsidRPr="002C2320">
        <w:rPr>
          <w:lang w:val="en"/>
        </w:rPr>
        <w:t xml:space="preserve"> said consent.</w:t>
      </w:r>
    </w:p>
    <w:p w14:paraId="1C0146FD" w14:textId="6532AAF6" w:rsidR="008927D4" w:rsidRPr="00350F77" w:rsidRDefault="008927D4" w:rsidP="00046BDB">
      <w:pPr>
        <w:suppressAutoHyphens/>
        <w:spacing w:after="240" w:line="360" w:lineRule="auto"/>
        <w:jc w:val="both"/>
        <w:rPr>
          <w:rFonts w:ascii="Times New Roman" w:eastAsia="Calibri" w:hAnsi="Times New Roman" w:cs="Times New Roman"/>
          <w:lang w:val="en-US"/>
        </w:rPr>
      </w:pPr>
      <w:r w:rsidRPr="00350F77">
        <w:rPr>
          <w:lang w:val="en"/>
        </w:rPr>
        <w:t xml:space="preserve">We remind you that, in cases where the treatment is based on your consent, you can revoke it at any time freely and free of charge, in the terms indicated in Section </w:t>
      </w:r>
      <w:r w:rsidRPr="00350F77">
        <w:rPr>
          <w:lang w:val="en"/>
        </w:rPr>
        <w:fldChar w:fldCharType="begin"/>
      </w:r>
      <w:r w:rsidRPr="00350F77">
        <w:rPr>
          <w:lang w:val="en"/>
        </w:rPr>
        <w:instrText xml:space="preserve"> REF _Ref514869430 \r \h  \* MERGEFORMAT </w:instrText>
      </w:r>
      <w:r w:rsidRPr="00350F77">
        <w:rPr>
          <w:lang w:val="en"/>
        </w:rPr>
      </w:r>
      <w:r w:rsidRPr="00350F77">
        <w:rPr>
          <w:lang w:val="en"/>
        </w:rPr>
        <w:fldChar w:fldCharType="separate"/>
      </w:r>
      <w:r w:rsidR="000241EE" w:rsidRPr="00350F77">
        <w:rPr>
          <w:lang w:val="en"/>
        </w:rPr>
        <w:t>7</w:t>
      </w:r>
      <w:r w:rsidRPr="00350F77">
        <w:rPr>
          <w:lang w:val="en"/>
        </w:rPr>
        <w:t xml:space="preserve"> </w:t>
      </w:r>
      <w:r w:rsidRPr="00350F77">
        <w:rPr>
          <w:lang w:val="en"/>
        </w:rPr>
        <w:fldChar w:fldCharType="end"/>
      </w:r>
      <w:r w:rsidRPr="00350F77">
        <w:rPr>
          <w:lang w:val="en"/>
        </w:rPr>
        <w:t xml:space="preserve"> below.</w:t>
      </w:r>
    </w:p>
    <w:p w14:paraId="780D1C2B" w14:textId="77777777" w:rsidR="008927D4" w:rsidRPr="0095590A" w:rsidRDefault="008927D4" w:rsidP="00046BDB">
      <w:pPr>
        <w:numPr>
          <w:ilvl w:val="0"/>
          <w:numId w:val="9"/>
        </w:numPr>
        <w:suppressAutoHyphens/>
        <w:spacing w:after="240" w:line="360" w:lineRule="auto"/>
        <w:ind w:left="567" w:hanging="567"/>
        <w:jc w:val="both"/>
        <w:rPr>
          <w:rFonts w:ascii="Times New Roman" w:eastAsia="Calibri" w:hAnsi="Times New Roman" w:cs="Times New Roman"/>
          <w:b/>
          <w:bCs/>
          <w:lang w:val="en-US"/>
        </w:rPr>
      </w:pPr>
      <w:r w:rsidRPr="0095590A">
        <w:rPr>
          <w:b/>
          <w:bCs/>
          <w:lang w:val="en"/>
        </w:rPr>
        <w:t>To whom do we communicate your data?</w:t>
      </w:r>
    </w:p>
    <w:p w14:paraId="0750EA50" w14:textId="2DA498E7" w:rsidR="00073702" w:rsidRPr="0095590A" w:rsidRDefault="008927D4" w:rsidP="00046BDB">
      <w:pPr>
        <w:suppressAutoHyphens/>
        <w:spacing w:after="240" w:line="360" w:lineRule="auto"/>
        <w:jc w:val="both"/>
        <w:rPr>
          <w:rFonts w:ascii="Times New Roman" w:eastAsia="Calibri" w:hAnsi="Times New Roman" w:cs="Times New Roman"/>
          <w:lang w:val="en-US"/>
        </w:rPr>
      </w:pPr>
      <w:r w:rsidRPr="0095590A">
        <w:rPr>
          <w:lang w:val="en"/>
        </w:rPr>
        <w:t xml:space="preserve">Apart from those cases in which </w:t>
      </w:r>
      <w:r w:rsidR="00350F77" w:rsidRPr="0095590A">
        <w:rPr>
          <w:lang w:val="en"/>
        </w:rPr>
        <w:t>BCCF is</w:t>
      </w:r>
      <w:r w:rsidRPr="0095590A">
        <w:rPr>
          <w:lang w:val="en"/>
        </w:rPr>
        <w:t xml:space="preserve"> obliged to do so by legal imperative (</w:t>
      </w:r>
      <w:r w:rsidR="00CF4B02" w:rsidRPr="0095590A">
        <w:rPr>
          <w:lang w:val="en"/>
        </w:rPr>
        <w:t>e.g.,</w:t>
      </w:r>
      <w:r w:rsidRPr="0095590A">
        <w:rPr>
          <w:lang w:val="en"/>
        </w:rPr>
        <w:t xml:space="preserve"> Tax Administrations, Administration of </w:t>
      </w:r>
      <w:proofErr w:type="gramStart"/>
      <w:r w:rsidRPr="0095590A">
        <w:rPr>
          <w:lang w:val="en"/>
        </w:rPr>
        <w:t>Justice</w:t>
      </w:r>
      <w:proofErr w:type="gramEnd"/>
      <w:r w:rsidRPr="0095590A">
        <w:rPr>
          <w:lang w:val="en"/>
        </w:rPr>
        <w:t xml:space="preserve"> or other Public Administrations), your data will not be communicated to third parties.</w:t>
      </w:r>
    </w:p>
    <w:p w14:paraId="7D7234DD" w14:textId="71DD3DA1" w:rsidR="00F2413A" w:rsidRPr="0095590A" w:rsidRDefault="00073702" w:rsidP="00046BDB">
      <w:pPr>
        <w:suppressAutoHyphens/>
        <w:spacing w:after="240" w:line="360" w:lineRule="auto"/>
        <w:jc w:val="both"/>
        <w:rPr>
          <w:rFonts w:ascii="Times New Roman" w:eastAsia="Calibri" w:hAnsi="Times New Roman" w:cs="Times New Roman"/>
          <w:lang w:val="en-US"/>
        </w:rPr>
      </w:pPr>
      <w:r w:rsidRPr="0095590A">
        <w:rPr>
          <w:lang w:val="en"/>
        </w:rPr>
        <w:t>The</w:t>
      </w:r>
      <w:r w:rsidR="00C46BAB" w:rsidRPr="0095590A">
        <w:rPr>
          <w:lang w:val="en"/>
        </w:rPr>
        <w:t xml:space="preserve"> foregoing is without prejudice to </w:t>
      </w:r>
      <w:r w:rsidRPr="0095590A">
        <w:rPr>
          <w:lang w:val="en"/>
        </w:rPr>
        <w:t xml:space="preserve">the fact that your professional and </w:t>
      </w:r>
      <w:r w:rsidR="007E4C9A" w:rsidRPr="0095590A">
        <w:rPr>
          <w:lang w:val="en"/>
        </w:rPr>
        <w:t>contact data, and</w:t>
      </w:r>
      <w:r w:rsidR="00EA1861" w:rsidRPr="0095590A">
        <w:rPr>
          <w:lang w:val="en"/>
        </w:rPr>
        <w:t>/</w:t>
      </w:r>
      <w:r w:rsidR="007E4C9A" w:rsidRPr="0095590A">
        <w:rPr>
          <w:lang w:val="en"/>
        </w:rPr>
        <w:t xml:space="preserve">or your </w:t>
      </w:r>
      <w:r w:rsidR="0095590A" w:rsidRPr="0095590A">
        <w:rPr>
          <w:lang w:val="en"/>
        </w:rPr>
        <w:t>image, may</w:t>
      </w:r>
      <w:r w:rsidRPr="0095590A">
        <w:rPr>
          <w:lang w:val="en"/>
        </w:rPr>
        <w:t xml:space="preserve"> be shared</w:t>
      </w:r>
      <w:r w:rsidR="007E4C9A" w:rsidRPr="0095590A">
        <w:rPr>
          <w:lang w:val="en"/>
        </w:rPr>
        <w:t xml:space="preserve"> with </w:t>
      </w:r>
      <w:r w:rsidRPr="0095590A">
        <w:rPr>
          <w:lang w:val="en"/>
        </w:rPr>
        <w:t xml:space="preserve">all or </w:t>
      </w:r>
      <w:r w:rsidR="00A81BC7" w:rsidRPr="0095590A">
        <w:rPr>
          <w:lang w:val="en"/>
        </w:rPr>
        <w:t>part of</w:t>
      </w:r>
      <w:r w:rsidRPr="0095590A">
        <w:rPr>
          <w:lang w:val="en"/>
        </w:rPr>
        <w:t xml:space="preserve"> the other members of the </w:t>
      </w:r>
      <w:proofErr w:type="spellStart"/>
      <w:r w:rsidR="007E4C9A" w:rsidRPr="0095590A">
        <w:rPr>
          <w:lang w:val="en"/>
        </w:rPr>
        <w:t>GOe</w:t>
      </w:r>
      <w:proofErr w:type="spellEnd"/>
      <w:r w:rsidR="007E4C9A" w:rsidRPr="0095590A">
        <w:rPr>
          <w:lang w:val="en"/>
        </w:rPr>
        <w:t xml:space="preserve"> COMMUNITY, when </w:t>
      </w:r>
      <w:r w:rsidR="00CF4B02" w:rsidRPr="0095590A">
        <w:rPr>
          <w:lang w:val="en"/>
        </w:rPr>
        <w:lastRenderedPageBreak/>
        <w:t>you have</w:t>
      </w:r>
      <w:r w:rsidR="00F2413A" w:rsidRPr="0095590A">
        <w:rPr>
          <w:lang w:val="en"/>
        </w:rPr>
        <w:t xml:space="preserve"> voluntarily </w:t>
      </w:r>
      <w:r w:rsidRPr="0095590A">
        <w:rPr>
          <w:lang w:val="en"/>
        </w:rPr>
        <w:t xml:space="preserve">authorized it </w:t>
      </w:r>
      <w:r w:rsidR="00193AB4" w:rsidRPr="0095590A">
        <w:rPr>
          <w:lang w:val="en"/>
        </w:rPr>
        <w:t>through the configuration of your account (by default, the account is created with a configuration that does not allow sharing such data).</w:t>
      </w:r>
    </w:p>
    <w:p w14:paraId="24F43C44" w14:textId="01FFB03D" w:rsidR="008927D4" w:rsidRPr="0095590A" w:rsidRDefault="008927D4" w:rsidP="00046BDB">
      <w:pPr>
        <w:suppressAutoHyphens/>
        <w:spacing w:after="240" w:line="360" w:lineRule="auto"/>
        <w:jc w:val="both"/>
        <w:rPr>
          <w:rFonts w:ascii="Times New Roman" w:eastAsia="Calibri" w:hAnsi="Times New Roman" w:cs="Times New Roman"/>
          <w:lang w:val="en-US"/>
        </w:rPr>
      </w:pPr>
      <w:r w:rsidRPr="0095590A">
        <w:rPr>
          <w:lang w:val="en"/>
        </w:rPr>
        <w:t>International transfers of your data are not foreseen.</w:t>
      </w:r>
    </w:p>
    <w:p w14:paraId="48B8B9B2" w14:textId="77777777" w:rsidR="008927D4" w:rsidRPr="00F54D11" w:rsidRDefault="008927D4" w:rsidP="00046BDB">
      <w:pPr>
        <w:numPr>
          <w:ilvl w:val="0"/>
          <w:numId w:val="9"/>
        </w:numPr>
        <w:suppressAutoHyphens/>
        <w:spacing w:after="240" w:line="360" w:lineRule="auto"/>
        <w:ind w:left="567" w:hanging="567"/>
        <w:jc w:val="both"/>
        <w:rPr>
          <w:rFonts w:ascii="Times New Roman" w:eastAsia="Calibri" w:hAnsi="Times New Roman" w:cs="Times New Roman"/>
          <w:b/>
          <w:bCs/>
          <w:lang w:val="en-US"/>
        </w:rPr>
      </w:pPr>
      <w:r w:rsidRPr="00F54D11">
        <w:rPr>
          <w:b/>
          <w:bCs/>
          <w:lang w:val="en"/>
        </w:rPr>
        <w:t>How long will we keep your data?</w:t>
      </w:r>
    </w:p>
    <w:p w14:paraId="71B8B5F5" w14:textId="306CF556" w:rsidR="008927D4" w:rsidRPr="00F54D11" w:rsidRDefault="008927D4" w:rsidP="00046BDB">
      <w:pPr>
        <w:suppressAutoHyphens/>
        <w:spacing w:after="240" w:line="360" w:lineRule="auto"/>
        <w:jc w:val="both"/>
        <w:rPr>
          <w:rFonts w:ascii="Times New Roman" w:eastAsia="Calibri" w:hAnsi="Times New Roman" w:cs="Times New Roman"/>
          <w:lang w:val="en-US"/>
        </w:rPr>
      </w:pPr>
      <w:r w:rsidRPr="00F54D11">
        <w:rPr>
          <w:lang w:val="en"/>
        </w:rPr>
        <w:t xml:space="preserve">In general, personal data will be kept </w:t>
      </w:r>
      <w:proofErr w:type="gramStart"/>
      <w:r w:rsidR="005E3292" w:rsidRPr="00F54D11">
        <w:rPr>
          <w:lang w:val="en"/>
        </w:rPr>
        <w:t xml:space="preserve">as long </w:t>
      </w:r>
      <w:r w:rsidRPr="00F54D11">
        <w:rPr>
          <w:lang w:val="en"/>
        </w:rPr>
        <w:t>as</w:t>
      </w:r>
      <w:proofErr w:type="gramEnd"/>
      <w:r w:rsidRPr="00F54D11">
        <w:rPr>
          <w:lang w:val="en"/>
        </w:rPr>
        <w:t xml:space="preserve"> you hold the status </w:t>
      </w:r>
      <w:r w:rsidR="00F2413A" w:rsidRPr="00F54D11">
        <w:rPr>
          <w:lang w:val="en"/>
        </w:rPr>
        <w:t xml:space="preserve">of registered user of the </w:t>
      </w:r>
      <w:r w:rsidRPr="00F54D11">
        <w:rPr>
          <w:lang w:val="en"/>
        </w:rPr>
        <w:t xml:space="preserve">WEB PLATFORM and/or the </w:t>
      </w:r>
      <w:r w:rsidR="00073702" w:rsidRPr="00F54D11">
        <w:rPr>
          <w:lang w:val="en"/>
        </w:rPr>
        <w:t>APP,</w:t>
      </w:r>
      <w:r w:rsidRPr="00F54D11">
        <w:rPr>
          <w:lang w:val="en"/>
        </w:rPr>
        <w:t xml:space="preserve"> or until the previous moment</w:t>
      </w:r>
      <w:r w:rsidR="002B7E96" w:rsidRPr="00F54D11">
        <w:rPr>
          <w:lang w:val="en"/>
        </w:rPr>
        <w:t xml:space="preserve"> in which </w:t>
      </w:r>
      <w:r w:rsidRPr="00F54D11">
        <w:rPr>
          <w:lang w:val="en"/>
        </w:rPr>
        <w:t xml:space="preserve">you revoke your </w:t>
      </w:r>
      <w:r w:rsidR="00B976B5" w:rsidRPr="00F54D11">
        <w:rPr>
          <w:lang w:val="en"/>
        </w:rPr>
        <w:t>consent (</w:t>
      </w:r>
      <w:r w:rsidR="00F2413A" w:rsidRPr="00F54D11">
        <w:rPr>
          <w:lang w:val="en"/>
        </w:rPr>
        <w:t xml:space="preserve">when this is the basis of legality of the </w:t>
      </w:r>
      <w:r w:rsidR="00B976B5" w:rsidRPr="00F54D11">
        <w:rPr>
          <w:lang w:val="en"/>
        </w:rPr>
        <w:t>treatment) or</w:t>
      </w:r>
      <w:r w:rsidRPr="00F54D11">
        <w:rPr>
          <w:lang w:val="en"/>
        </w:rPr>
        <w:t xml:space="preserve"> request its deletion, as well as the</w:t>
      </w:r>
      <w:r w:rsidR="002B7E96" w:rsidRPr="00F54D11">
        <w:rPr>
          <w:lang w:val="en"/>
        </w:rPr>
        <w:t xml:space="preserve"> additional</w:t>
      </w:r>
      <w:r w:rsidRPr="00F54D11">
        <w:rPr>
          <w:lang w:val="en"/>
        </w:rPr>
        <w:t xml:space="preserve"> time necessary to comply with </w:t>
      </w:r>
      <w:r w:rsidR="00B976B5" w:rsidRPr="00F54D11">
        <w:rPr>
          <w:lang w:val="en"/>
        </w:rPr>
        <w:t>the legal</w:t>
      </w:r>
      <w:r w:rsidRPr="00F54D11">
        <w:rPr>
          <w:lang w:val="en"/>
        </w:rPr>
        <w:t xml:space="preserve"> obligations </w:t>
      </w:r>
      <w:r w:rsidR="00B976B5" w:rsidRPr="00F54D11">
        <w:rPr>
          <w:lang w:val="en"/>
        </w:rPr>
        <w:t>that BCCF</w:t>
      </w:r>
      <w:r w:rsidR="00B976B5" w:rsidRPr="00F54D11">
        <w:rPr>
          <w:lang w:val="en" w:eastAsia="es-ES"/>
        </w:rPr>
        <w:t xml:space="preserve"> </w:t>
      </w:r>
      <w:r w:rsidR="00B976B5" w:rsidRPr="00F54D11">
        <w:rPr>
          <w:lang w:val="en"/>
        </w:rPr>
        <w:t>must</w:t>
      </w:r>
      <w:r w:rsidRPr="00F54D11">
        <w:rPr>
          <w:lang w:val="en"/>
        </w:rPr>
        <w:t xml:space="preserve"> observe.</w:t>
      </w:r>
    </w:p>
    <w:p w14:paraId="56295F1B" w14:textId="37BC536E" w:rsidR="008927D4" w:rsidRPr="00F54D11" w:rsidRDefault="008927D4" w:rsidP="00046BDB">
      <w:pPr>
        <w:suppressAutoHyphens/>
        <w:spacing w:after="240" w:line="360" w:lineRule="auto"/>
        <w:jc w:val="both"/>
        <w:rPr>
          <w:rFonts w:ascii="Times New Roman" w:eastAsia="Calibri" w:hAnsi="Times New Roman" w:cs="Times New Roman"/>
          <w:lang w:val="en-US"/>
        </w:rPr>
      </w:pPr>
      <w:r w:rsidRPr="00F54D11">
        <w:rPr>
          <w:lang w:val="en"/>
        </w:rPr>
        <w:t xml:space="preserve">In any case, we inform you that </w:t>
      </w:r>
      <w:r w:rsidR="00B976B5" w:rsidRPr="00F54D11">
        <w:rPr>
          <w:lang w:val="en" w:eastAsia="es-ES"/>
        </w:rPr>
        <w:t>BCCF</w:t>
      </w:r>
      <w:r w:rsidR="00B976B5" w:rsidRPr="00F54D11">
        <w:rPr>
          <w:lang w:val="en"/>
        </w:rPr>
        <w:t xml:space="preserve"> has</w:t>
      </w:r>
      <w:r w:rsidRPr="00F54D11">
        <w:rPr>
          <w:lang w:val="en"/>
        </w:rPr>
        <w:t xml:space="preserve"> established internal data purification policies aimed at controlling the retention periods of the personal data in its possession, so these may </w:t>
      </w:r>
      <w:r w:rsidR="00B976B5" w:rsidRPr="00F54D11">
        <w:rPr>
          <w:lang w:val="en"/>
        </w:rPr>
        <w:t>be deleted</w:t>
      </w:r>
      <w:r w:rsidRPr="00F54D11">
        <w:rPr>
          <w:lang w:val="en"/>
        </w:rPr>
        <w:t xml:space="preserve"> when they are no longer necessary and/or adequate for the purpose for which they were collected.</w:t>
      </w:r>
    </w:p>
    <w:p w14:paraId="0C326641" w14:textId="77777777" w:rsidR="008927D4" w:rsidRPr="00BB441F" w:rsidRDefault="008927D4" w:rsidP="00046BDB">
      <w:pPr>
        <w:numPr>
          <w:ilvl w:val="0"/>
          <w:numId w:val="9"/>
        </w:numPr>
        <w:suppressAutoHyphens/>
        <w:spacing w:after="240" w:line="360" w:lineRule="auto"/>
        <w:ind w:left="567" w:hanging="567"/>
        <w:jc w:val="both"/>
        <w:rPr>
          <w:rFonts w:ascii="Times New Roman" w:eastAsia="Calibri" w:hAnsi="Times New Roman" w:cs="Times New Roman"/>
          <w:b/>
          <w:bCs/>
          <w:lang w:val="es-ES_tradnl"/>
        </w:rPr>
      </w:pPr>
      <w:bookmarkStart w:id="1" w:name="_Ref514869430"/>
      <w:r w:rsidRPr="00BB441F">
        <w:rPr>
          <w:b/>
          <w:bCs/>
          <w:lang w:val="en"/>
        </w:rPr>
        <w:t>What are your rights?</w:t>
      </w:r>
      <w:bookmarkEnd w:id="1"/>
    </w:p>
    <w:p w14:paraId="04897E1E" w14:textId="537E4C76" w:rsidR="008927D4" w:rsidRPr="00BB441F" w:rsidRDefault="008927D4" w:rsidP="00046BDB">
      <w:pPr>
        <w:suppressAutoHyphens/>
        <w:spacing w:after="240" w:line="360" w:lineRule="auto"/>
        <w:jc w:val="both"/>
        <w:rPr>
          <w:rFonts w:ascii="Times New Roman" w:eastAsia="Calibri" w:hAnsi="Times New Roman" w:cs="Times New Roman"/>
          <w:lang w:val="en-US"/>
        </w:rPr>
      </w:pPr>
      <w:r w:rsidRPr="00BB441F">
        <w:rPr>
          <w:lang w:val="en"/>
        </w:rPr>
        <w:t>The applicable regulations on data protection grant you a series of rights relating to your personal data that you may exercise during the processing of</w:t>
      </w:r>
      <w:r w:rsidR="004E1A48" w:rsidRPr="00BB441F">
        <w:rPr>
          <w:lang w:val="en"/>
        </w:rPr>
        <w:t xml:space="preserve"> </w:t>
      </w:r>
      <w:r w:rsidRPr="00BB441F">
        <w:rPr>
          <w:lang w:val="en"/>
        </w:rPr>
        <w:t>these. These rights are as follows:</w:t>
      </w:r>
    </w:p>
    <w:p w14:paraId="29B808B6" w14:textId="40EB6C69" w:rsidR="008927D4" w:rsidRPr="00BB441F" w:rsidRDefault="008927D4" w:rsidP="00046BDB">
      <w:pPr>
        <w:numPr>
          <w:ilvl w:val="0"/>
          <w:numId w:val="11"/>
        </w:numPr>
        <w:suppressAutoHyphens/>
        <w:spacing w:after="240" w:line="360" w:lineRule="auto"/>
        <w:ind w:left="567" w:hanging="567"/>
        <w:jc w:val="both"/>
        <w:rPr>
          <w:rFonts w:ascii="Times New Roman" w:eastAsia="Calibri" w:hAnsi="Times New Roman" w:cs="Times New Roman"/>
          <w:lang w:val="en-US"/>
        </w:rPr>
      </w:pPr>
      <w:r w:rsidRPr="00BB441F">
        <w:rPr>
          <w:u w:val="single"/>
          <w:lang w:val="en"/>
        </w:rPr>
        <w:t>Access to your</w:t>
      </w:r>
      <w:r w:rsidR="004E1A48" w:rsidRPr="00BB441F">
        <w:rPr>
          <w:u w:val="single"/>
          <w:lang w:val="en"/>
        </w:rPr>
        <w:t xml:space="preserve"> </w:t>
      </w:r>
      <w:r w:rsidRPr="00BB441F">
        <w:rPr>
          <w:u w:val="single"/>
          <w:lang w:val="en"/>
        </w:rPr>
        <w:t>data</w:t>
      </w:r>
      <w:r w:rsidRPr="00BB441F">
        <w:rPr>
          <w:lang w:val="en"/>
        </w:rPr>
        <w:t xml:space="preserve">: you have the right to access your data to know what personal data </w:t>
      </w:r>
      <w:r w:rsidR="00BC691E" w:rsidRPr="00BB441F">
        <w:rPr>
          <w:lang w:val="en"/>
        </w:rPr>
        <w:t>concerning you</w:t>
      </w:r>
      <w:r w:rsidRPr="00BB441F">
        <w:rPr>
          <w:lang w:val="en"/>
        </w:rPr>
        <w:t xml:space="preserve"> we are processing.</w:t>
      </w:r>
    </w:p>
    <w:p w14:paraId="1432F05B" w14:textId="0AAC9722" w:rsidR="008927D4" w:rsidRPr="00BB441F" w:rsidRDefault="008927D4" w:rsidP="00046BDB">
      <w:pPr>
        <w:numPr>
          <w:ilvl w:val="0"/>
          <w:numId w:val="11"/>
        </w:numPr>
        <w:suppressAutoHyphens/>
        <w:spacing w:after="240" w:line="360" w:lineRule="auto"/>
        <w:ind w:left="567" w:hanging="567"/>
        <w:jc w:val="both"/>
        <w:rPr>
          <w:rFonts w:ascii="Times New Roman" w:eastAsia="Calibri" w:hAnsi="Times New Roman" w:cs="Times New Roman"/>
          <w:lang w:val="en-US"/>
        </w:rPr>
      </w:pPr>
      <w:r w:rsidRPr="00BB441F">
        <w:rPr>
          <w:u w:val="single"/>
          <w:lang w:val="en"/>
        </w:rPr>
        <w:t>Request the rectification or deletion of your</w:t>
      </w:r>
      <w:r w:rsidR="00BC691E" w:rsidRPr="00BB441F">
        <w:rPr>
          <w:u w:val="single"/>
          <w:lang w:val="en"/>
        </w:rPr>
        <w:t xml:space="preserve"> </w:t>
      </w:r>
      <w:r w:rsidRPr="00BB441F">
        <w:rPr>
          <w:u w:val="single"/>
          <w:lang w:val="en"/>
        </w:rPr>
        <w:t>data</w:t>
      </w:r>
      <w:r w:rsidRPr="00BB441F">
        <w:rPr>
          <w:lang w:val="en"/>
        </w:rPr>
        <w:t>: in certain circumstances, you have the right to rectify those inaccurate personal data that concern you that are subject to treatment by us or, even, to request their deletion when, among other reasons, the data were no longer necessary for the purposes that were collected.</w:t>
      </w:r>
    </w:p>
    <w:p w14:paraId="013B9C6B" w14:textId="41C58499" w:rsidR="008927D4" w:rsidRPr="00411C31" w:rsidRDefault="008927D4" w:rsidP="00046BDB">
      <w:pPr>
        <w:numPr>
          <w:ilvl w:val="0"/>
          <w:numId w:val="11"/>
        </w:numPr>
        <w:suppressAutoHyphens/>
        <w:spacing w:after="240" w:line="360" w:lineRule="auto"/>
        <w:ind w:left="567" w:hanging="567"/>
        <w:jc w:val="both"/>
        <w:rPr>
          <w:rFonts w:ascii="Times New Roman" w:eastAsia="Calibri" w:hAnsi="Times New Roman" w:cs="Times New Roman"/>
          <w:lang w:val="en-US"/>
        </w:rPr>
      </w:pPr>
      <w:r w:rsidRPr="00411C31">
        <w:rPr>
          <w:u w:val="single"/>
          <w:lang w:val="en"/>
        </w:rPr>
        <w:t>Request the limitation of the processing of your</w:t>
      </w:r>
      <w:r w:rsidR="00BB441F" w:rsidRPr="00411C31">
        <w:rPr>
          <w:u w:val="single"/>
          <w:lang w:val="en"/>
        </w:rPr>
        <w:t xml:space="preserve"> </w:t>
      </w:r>
      <w:r w:rsidRPr="00411C31">
        <w:rPr>
          <w:u w:val="single"/>
          <w:lang w:val="en"/>
        </w:rPr>
        <w:t>data</w:t>
      </w:r>
      <w:r w:rsidRPr="00411C31">
        <w:rPr>
          <w:lang w:val="en"/>
        </w:rPr>
        <w:t>: in certain circumstances, you have the right to request the limitation of the processing of your data, in which case we inform you that we will only keep them for the exercise or defense of claims as provided for in the applicable regulations on data protection.</w:t>
      </w:r>
    </w:p>
    <w:p w14:paraId="66EC61AD" w14:textId="517CC2C3" w:rsidR="008927D4" w:rsidRPr="00411C31" w:rsidRDefault="008927D4" w:rsidP="00046BDB">
      <w:pPr>
        <w:numPr>
          <w:ilvl w:val="0"/>
          <w:numId w:val="11"/>
        </w:numPr>
        <w:suppressAutoHyphens/>
        <w:spacing w:after="240" w:line="360" w:lineRule="auto"/>
        <w:ind w:left="567" w:hanging="567"/>
        <w:jc w:val="both"/>
        <w:rPr>
          <w:rFonts w:ascii="Times New Roman" w:eastAsia="Calibri" w:hAnsi="Times New Roman" w:cs="Times New Roman"/>
          <w:lang w:val="en-US"/>
        </w:rPr>
      </w:pPr>
      <w:r w:rsidRPr="00411C31">
        <w:rPr>
          <w:u w:val="single"/>
          <w:lang w:val="en"/>
        </w:rPr>
        <w:t>To the portability of your</w:t>
      </w:r>
      <w:r w:rsidR="00BB441F" w:rsidRPr="00411C31">
        <w:rPr>
          <w:u w:val="single"/>
          <w:lang w:val="en"/>
        </w:rPr>
        <w:t xml:space="preserve"> </w:t>
      </w:r>
      <w:r w:rsidRPr="00411C31">
        <w:rPr>
          <w:u w:val="single"/>
          <w:lang w:val="en"/>
        </w:rPr>
        <w:t>data</w:t>
      </w:r>
      <w:r w:rsidRPr="00411C31">
        <w:rPr>
          <w:lang w:val="en"/>
        </w:rPr>
        <w:t xml:space="preserve">: in certain circumstances, you have the right to receive the personal data that concerns you, and that you have provided to us, in a structured, commonly </w:t>
      </w:r>
      <w:proofErr w:type="gramStart"/>
      <w:r w:rsidRPr="00411C31">
        <w:rPr>
          <w:lang w:val="en"/>
        </w:rPr>
        <w:t>used</w:t>
      </w:r>
      <w:proofErr w:type="gramEnd"/>
      <w:r w:rsidRPr="00411C31">
        <w:rPr>
          <w:lang w:val="en"/>
        </w:rPr>
        <w:t xml:space="preserve"> and machine-readable format, and to transmit them to another data controller.</w:t>
      </w:r>
    </w:p>
    <w:p w14:paraId="156C1B85" w14:textId="76FDC9A2" w:rsidR="008927D4" w:rsidRPr="00630EC3" w:rsidRDefault="008927D4" w:rsidP="00046BDB">
      <w:pPr>
        <w:numPr>
          <w:ilvl w:val="0"/>
          <w:numId w:val="11"/>
        </w:numPr>
        <w:suppressAutoHyphens/>
        <w:spacing w:after="240" w:line="360" w:lineRule="auto"/>
        <w:ind w:left="567" w:hanging="567"/>
        <w:jc w:val="both"/>
        <w:rPr>
          <w:rFonts w:ascii="Times New Roman" w:eastAsia="Calibri" w:hAnsi="Times New Roman" w:cs="Times New Roman"/>
          <w:lang w:val="en-US"/>
        </w:rPr>
      </w:pPr>
      <w:r w:rsidRPr="00630EC3">
        <w:rPr>
          <w:u w:val="single"/>
          <w:lang w:val="en"/>
        </w:rPr>
        <w:lastRenderedPageBreak/>
        <w:t>Oppose the processing of your</w:t>
      </w:r>
      <w:r w:rsidR="00411C31" w:rsidRPr="00630EC3">
        <w:rPr>
          <w:u w:val="single"/>
          <w:lang w:val="en"/>
        </w:rPr>
        <w:t xml:space="preserve"> </w:t>
      </w:r>
      <w:r w:rsidRPr="00630EC3">
        <w:rPr>
          <w:u w:val="single"/>
          <w:lang w:val="en"/>
        </w:rPr>
        <w:t>data</w:t>
      </w:r>
      <w:r w:rsidRPr="00630EC3">
        <w:rPr>
          <w:lang w:val="en"/>
        </w:rPr>
        <w:t xml:space="preserve">: in certain circumstances and for reasons related to your </w:t>
      </w:r>
      <w:r w:rsidR="00411C31" w:rsidRPr="00630EC3">
        <w:rPr>
          <w:lang w:val="en"/>
        </w:rPr>
        <w:t>situation</w:t>
      </w:r>
      <w:r w:rsidRPr="00630EC3">
        <w:rPr>
          <w:lang w:val="en"/>
        </w:rPr>
        <w:t>, you have the right to object to the processing of your data in which case, we would stop processing them unless, for compelling legitimate reasons, or the exercise or defense of possible claims, these must be kept.</w:t>
      </w:r>
    </w:p>
    <w:p w14:paraId="6F686AF2" w14:textId="60779131" w:rsidR="008927D4" w:rsidRPr="00B14496" w:rsidRDefault="008927D4" w:rsidP="00046BDB">
      <w:pPr>
        <w:suppressAutoHyphens/>
        <w:spacing w:after="240" w:line="360" w:lineRule="auto"/>
        <w:jc w:val="both"/>
        <w:rPr>
          <w:rFonts w:ascii="Times New Roman" w:eastAsia="Calibri" w:hAnsi="Times New Roman" w:cs="Times New Roman"/>
          <w:iCs/>
          <w:lang w:val="en-US"/>
        </w:rPr>
      </w:pPr>
      <w:r w:rsidRPr="00B14496">
        <w:rPr>
          <w:iCs/>
          <w:lang w:val="en"/>
        </w:rPr>
        <w:t xml:space="preserve">Likewise, </w:t>
      </w:r>
      <w:r w:rsidR="00F2413A" w:rsidRPr="00B14496">
        <w:rPr>
          <w:iCs/>
          <w:lang w:val="en"/>
        </w:rPr>
        <w:t xml:space="preserve">when the treatment is based on your consent, you </w:t>
      </w:r>
      <w:r w:rsidRPr="00B14496">
        <w:rPr>
          <w:lang w:val="en"/>
        </w:rPr>
        <w:t xml:space="preserve">have the right to </w:t>
      </w:r>
      <w:r w:rsidRPr="00B14496">
        <w:rPr>
          <w:iCs/>
          <w:lang w:val="en"/>
        </w:rPr>
        <w:t>withdraw</w:t>
      </w:r>
      <w:r w:rsidR="00630EC3" w:rsidRPr="00B14496">
        <w:rPr>
          <w:iCs/>
          <w:lang w:val="en"/>
        </w:rPr>
        <w:t xml:space="preserve"> </w:t>
      </w:r>
      <w:r w:rsidR="00F2413A" w:rsidRPr="00B14496">
        <w:rPr>
          <w:iCs/>
          <w:lang w:val="en"/>
        </w:rPr>
        <w:t xml:space="preserve">it </w:t>
      </w:r>
      <w:r w:rsidRPr="00B14496">
        <w:rPr>
          <w:lang w:val="en"/>
        </w:rPr>
        <w:t xml:space="preserve">at </w:t>
      </w:r>
      <w:r w:rsidRPr="00B14496">
        <w:rPr>
          <w:iCs/>
          <w:lang w:val="en"/>
        </w:rPr>
        <w:t>any time, without affecting the lawfulness of the treatment based on the consent prior to its withdrawal.</w:t>
      </w:r>
    </w:p>
    <w:p w14:paraId="13DBB782" w14:textId="556D2089" w:rsidR="008927D4" w:rsidRPr="00B14496" w:rsidRDefault="008927D4" w:rsidP="00046BDB">
      <w:pPr>
        <w:suppressAutoHyphens/>
        <w:spacing w:after="240" w:line="360" w:lineRule="auto"/>
        <w:jc w:val="both"/>
        <w:rPr>
          <w:rFonts w:ascii="Times New Roman" w:eastAsia="Calibri" w:hAnsi="Times New Roman" w:cs="Times New Roman"/>
          <w:iCs/>
          <w:lang w:val="en-US"/>
        </w:rPr>
      </w:pPr>
      <w:r w:rsidRPr="00B14496">
        <w:rPr>
          <w:iCs/>
          <w:lang w:val="en"/>
        </w:rPr>
        <w:t xml:space="preserve">You may exercise these rights by written request addressed to </w:t>
      </w:r>
      <w:r w:rsidRPr="00B14496">
        <w:rPr>
          <w:lang w:val="en" w:eastAsia="es-ES"/>
        </w:rPr>
        <w:t>BCCF,</w:t>
      </w:r>
      <w:r w:rsidR="009F1993" w:rsidRPr="00B14496">
        <w:rPr>
          <w:lang w:val="en" w:eastAsia="es-ES"/>
        </w:rPr>
        <w:t xml:space="preserve"> </w:t>
      </w:r>
      <w:r w:rsidRPr="00B14496">
        <w:rPr>
          <w:iCs/>
          <w:lang w:val="en"/>
        </w:rPr>
        <w:t xml:space="preserve">at the postal address indicated in Paragraph </w:t>
      </w:r>
      <w:r w:rsidRPr="00B14496">
        <w:rPr>
          <w:lang w:val="en"/>
        </w:rPr>
        <w:t xml:space="preserve"> </w:t>
      </w:r>
      <w:r w:rsidRPr="00B14496">
        <w:rPr>
          <w:iCs/>
          <w:lang w:val="en"/>
        </w:rPr>
        <w:fldChar w:fldCharType="begin"/>
      </w:r>
      <w:r w:rsidRPr="00B14496">
        <w:rPr>
          <w:iCs/>
          <w:lang w:val="en"/>
        </w:rPr>
        <w:instrText xml:space="preserve"> REF _Ref514869708 \r \h  \* MERGEFORMAT </w:instrText>
      </w:r>
      <w:r w:rsidRPr="00B14496">
        <w:rPr>
          <w:iCs/>
          <w:lang w:val="en"/>
        </w:rPr>
      </w:r>
      <w:r w:rsidRPr="00B14496">
        <w:rPr>
          <w:iCs/>
          <w:lang w:val="en"/>
        </w:rPr>
        <w:fldChar w:fldCharType="separate"/>
      </w:r>
      <w:r w:rsidR="000241EE" w:rsidRPr="00B14496">
        <w:rPr>
          <w:iCs/>
          <w:lang w:val="en"/>
        </w:rPr>
        <w:t>1</w:t>
      </w:r>
      <w:r w:rsidRPr="00B14496">
        <w:rPr>
          <w:lang w:val="en"/>
        </w:rPr>
        <w:t xml:space="preserve"> </w:t>
      </w:r>
      <w:r w:rsidRPr="00B14496">
        <w:rPr>
          <w:iCs/>
          <w:lang w:val="en"/>
        </w:rPr>
        <w:fldChar w:fldCharType="end"/>
      </w:r>
      <w:r w:rsidRPr="00B14496">
        <w:rPr>
          <w:iCs/>
          <w:lang w:val="en"/>
        </w:rPr>
        <w:t xml:space="preserve"> or by sending an email addressed to the address </w:t>
      </w:r>
      <w:r w:rsidRPr="00B14496">
        <w:rPr>
          <w:lang w:val="en"/>
        </w:rPr>
        <w:t xml:space="preserve"> </w:t>
      </w:r>
      <w:hyperlink r:id="rId10" w:history="1">
        <w:r w:rsidRPr="00B14496">
          <w:rPr>
            <w:rStyle w:val="Hipervnculo"/>
            <w:iCs/>
            <w:color w:val="auto"/>
            <w:lang w:val="en"/>
          </w:rPr>
          <w:t>lopd@bculinary.com.</w:t>
        </w:r>
      </w:hyperlink>
    </w:p>
    <w:p w14:paraId="6F1BB7C9" w14:textId="51720C1B" w:rsidR="008927D4" w:rsidRPr="00AC2EEA" w:rsidRDefault="008927D4" w:rsidP="00046BDB">
      <w:pPr>
        <w:suppressAutoHyphens/>
        <w:spacing w:after="240" w:line="360" w:lineRule="auto"/>
        <w:jc w:val="both"/>
        <w:rPr>
          <w:rFonts w:ascii="Times New Roman" w:eastAsia="Calibri" w:hAnsi="Times New Roman" w:cs="Times New Roman"/>
          <w:b/>
          <w:iCs/>
          <w:lang w:val="en-US"/>
        </w:rPr>
      </w:pPr>
      <w:r w:rsidRPr="00AC2EEA">
        <w:rPr>
          <w:iCs/>
          <w:lang w:val="en"/>
        </w:rPr>
        <w:t xml:space="preserve">Finally, </w:t>
      </w:r>
      <w:r w:rsidR="00F2413A" w:rsidRPr="00AC2EEA">
        <w:rPr>
          <w:iCs/>
          <w:lang w:val="en"/>
        </w:rPr>
        <w:t xml:space="preserve">we must </w:t>
      </w:r>
      <w:r w:rsidRPr="00AC2EEA">
        <w:rPr>
          <w:iCs/>
          <w:lang w:val="en"/>
        </w:rPr>
        <w:t xml:space="preserve">indicate that you can file a claim with the competent Control Authority (in Spain, the Spanish Agency for Data Protection), especially when you </w:t>
      </w:r>
      <w:r w:rsidR="00AC2EEA" w:rsidRPr="00AC2EEA">
        <w:rPr>
          <w:iCs/>
          <w:lang w:val="en"/>
        </w:rPr>
        <w:t>are not satisfied with</w:t>
      </w:r>
      <w:r w:rsidRPr="00AC2EEA">
        <w:rPr>
          <w:iCs/>
          <w:lang w:val="en"/>
        </w:rPr>
        <w:t xml:space="preserve"> the exercise of your rights. You can contact the Authority via its website: </w:t>
      </w:r>
      <w:r w:rsidRPr="00AC2EEA">
        <w:rPr>
          <w:lang w:val="en"/>
        </w:rPr>
        <w:t xml:space="preserve"> </w:t>
      </w:r>
      <w:hyperlink r:id="rId11" w:history="1">
        <w:r w:rsidRPr="00AC2EEA">
          <w:rPr>
            <w:rStyle w:val="Hipervnculo"/>
            <w:color w:val="auto"/>
            <w:lang w:val="en" w:eastAsia="es-ES"/>
          </w:rPr>
          <w:t>www.aepd.es.</w:t>
        </w:r>
      </w:hyperlink>
    </w:p>
    <w:p w14:paraId="156697C1" w14:textId="77777777" w:rsidR="008927D4" w:rsidRPr="002C6DAC" w:rsidRDefault="008927D4" w:rsidP="00046BDB">
      <w:pPr>
        <w:numPr>
          <w:ilvl w:val="0"/>
          <w:numId w:val="9"/>
        </w:numPr>
        <w:suppressAutoHyphens/>
        <w:spacing w:after="240" w:line="360" w:lineRule="auto"/>
        <w:ind w:left="567" w:hanging="567"/>
        <w:jc w:val="both"/>
        <w:rPr>
          <w:rFonts w:ascii="Times New Roman" w:eastAsia="Calibri" w:hAnsi="Times New Roman" w:cs="Times New Roman"/>
          <w:b/>
          <w:bCs/>
          <w:lang w:val="es-ES_tradnl"/>
        </w:rPr>
      </w:pPr>
      <w:r w:rsidRPr="002C6DAC">
        <w:rPr>
          <w:b/>
          <w:bCs/>
          <w:lang w:val="en"/>
        </w:rPr>
        <w:t>Security measures</w:t>
      </w:r>
    </w:p>
    <w:p w14:paraId="1BD872CD" w14:textId="50491D5D" w:rsidR="008927D4" w:rsidRPr="002C6DAC" w:rsidRDefault="008927D4" w:rsidP="00046BDB">
      <w:pPr>
        <w:suppressAutoHyphens/>
        <w:spacing w:after="240" w:line="360" w:lineRule="auto"/>
        <w:jc w:val="both"/>
        <w:rPr>
          <w:rFonts w:ascii="Times New Roman" w:eastAsia="Calibri" w:hAnsi="Times New Roman" w:cs="Times New Roman"/>
          <w:lang w:val="en-US"/>
        </w:rPr>
      </w:pPr>
      <w:r w:rsidRPr="002C6DAC">
        <w:rPr>
          <w:lang w:val="en" w:eastAsia="es-ES"/>
        </w:rPr>
        <w:t>BCCF</w:t>
      </w:r>
      <w:r w:rsidRPr="002C6DAC">
        <w:rPr>
          <w:lang w:val="en"/>
        </w:rPr>
        <w:t xml:space="preserve"> will treat your data at all times in an absolutely confidential manner and keeping the mandatory duty of secrecy regarding them, in accordance with the provisions of the applicable regulations on data protection, adopting for this purpose the necessary technical and organizational measures to guarantee the security of your data and avoid its alteration,  loss, processing or unauthorised access, taking into account the state of technology, the nature of the data stored and the risks to which they are exposed.</w:t>
      </w:r>
    </w:p>
    <w:p w14:paraId="59B8D1FA" w14:textId="15FBD99C" w:rsidR="008927D4" w:rsidRPr="002C6DAC" w:rsidRDefault="00F86991" w:rsidP="00046BDB">
      <w:pPr>
        <w:numPr>
          <w:ilvl w:val="0"/>
          <w:numId w:val="9"/>
        </w:numPr>
        <w:suppressAutoHyphens/>
        <w:spacing w:after="240" w:line="360" w:lineRule="auto"/>
        <w:ind w:left="567" w:hanging="567"/>
        <w:jc w:val="both"/>
        <w:rPr>
          <w:rFonts w:ascii="Times New Roman" w:eastAsia="Calibri" w:hAnsi="Times New Roman" w:cs="Times New Roman"/>
          <w:b/>
          <w:bCs/>
          <w:lang w:val="es-ES_tradnl"/>
        </w:rPr>
      </w:pPr>
      <w:proofErr w:type="gramStart"/>
      <w:r w:rsidRPr="002C6DAC">
        <w:rPr>
          <w:b/>
          <w:bCs/>
          <w:lang w:val="en"/>
        </w:rPr>
        <w:t>Cookies</w:t>
      </w:r>
      <w:proofErr w:type="gramEnd"/>
      <w:r w:rsidR="008927D4" w:rsidRPr="002C6DAC">
        <w:rPr>
          <w:b/>
          <w:bCs/>
          <w:lang w:val="en"/>
        </w:rPr>
        <w:t xml:space="preserve"> policy</w:t>
      </w:r>
    </w:p>
    <w:p w14:paraId="5BB492E5" w14:textId="70F92EE1" w:rsidR="00E441EE" w:rsidRPr="002C6DAC" w:rsidRDefault="008927D4" w:rsidP="00046BDB">
      <w:pPr>
        <w:suppressAutoHyphens/>
        <w:spacing w:after="240" w:line="360" w:lineRule="auto"/>
        <w:jc w:val="both"/>
        <w:rPr>
          <w:lang w:val="en-US"/>
        </w:rPr>
      </w:pPr>
      <w:r w:rsidRPr="002C6DAC">
        <w:rPr>
          <w:lang w:val="en"/>
        </w:rPr>
        <w:t xml:space="preserve">Additionally, we indicate that </w:t>
      </w:r>
      <w:r w:rsidR="002B7E96" w:rsidRPr="002C6DAC">
        <w:rPr>
          <w:lang w:val="en" w:eastAsia="es-ES"/>
        </w:rPr>
        <w:t>the</w:t>
      </w:r>
      <w:r w:rsidRPr="002C6DAC">
        <w:rPr>
          <w:lang w:val="en"/>
        </w:rPr>
        <w:t xml:space="preserve"> WEB PLATFORM and</w:t>
      </w:r>
      <w:r w:rsidR="00193AB4" w:rsidRPr="002C6DAC">
        <w:rPr>
          <w:lang w:val="en" w:eastAsia="es-ES"/>
        </w:rPr>
        <w:t xml:space="preserve"> the APP</w:t>
      </w:r>
      <w:r w:rsidRPr="002C6DAC">
        <w:rPr>
          <w:lang w:val="en"/>
        </w:rPr>
        <w:t xml:space="preserve"> </w:t>
      </w:r>
      <w:r w:rsidR="002B7E96" w:rsidRPr="002C6DAC">
        <w:rPr>
          <w:lang w:val="en" w:eastAsia="es-ES"/>
        </w:rPr>
        <w:t xml:space="preserve"> have</w:t>
      </w:r>
      <w:r w:rsidRPr="002C6DAC">
        <w:rPr>
          <w:lang w:val="en"/>
        </w:rPr>
        <w:t xml:space="preserve"> </w:t>
      </w:r>
      <w:r w:rsidR="002B7E96" w:rsidRPr="002C6DAC">
        <w:rPr>
          <w:lang w:val="en" w:eastAsia="es-ES"/>
        </w:rPr>
        <w:t xml:space="preserve"> a</w:t>
      </w:r>
      <w:r w:rsidRPr="002C6DAC">
        <w:rPr>
          <w:lang w:val="en"/>
        </w:rPr>
        <w:t xml:space="preserve"> Cookies Policy that is accessible through the  </w:t>
      </w:r>
      <w:r w:rsidRPr="002C6DAC">
        <w:rPr>
          <w:iCs/>
          <w:lang w:val="en"/>
        </w:rPr>
        <w:t xml:space="preserve">following </w:t>
      </w:r>
      <w:r w:rsidRPr="002C6DAC">
        <w:rPr>
          <w:lang w:val="en"/>
        </w:rPr>
        <w:t xml:space="preserve"> </w:t>
      </w:r>
      <w:r w:rsidRPr="002C6DAC">
        <w:rPr>
          <w:rStyle w:val="Hipervnculo"/>
          <w:color w:val="auto"/>
          <w:lang w:val="en" w:eastAsia="es-ES"/>
        </w:rPr>
        <w:t>link.</w:t>
      </w:r>
    </w:p>
    <w:sectPr w:rsidR="00E441EE" w:rsidRPr="002C6DAC" w:rsidSect="00B42F35">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2462" w14:textId="77777777" w:rsidR="00427286" w:rsidRDefault="00427286" w:rsidP="006A6C4F">
      <w:pPr>
        <w:spacing w:after="0" w:line="240" w:lineRule="auto"/>
      </w:pPr>
      <w:r>
        <w:rPr>
          <w:lang w:val="en"/>
        </w:rPr>
        <w:separator/>
      </w:r>
    </w:p>
  </w:endnote>
  <w:endnote w:type="continuationSeparator" w:id="0">
    <w:p w14:paraId="5A39DA29" w14:textId="77777777" w:rsidR="00427286" w:rsidRDefault="00427286" w:rsidP="006A6C4F">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1C6F" w14:textId="77777777" w:rsidR="00EB1FEA" w:rsidRDefault="00EB1F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BC44" w14:textId="77777777" w:rsidR="00EB1FEA" w:rsidRDefault="00EB1FE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FEC4" w14:textId="77777777" w:rsidR="00EB1FEA" w:rsidRDefault="00EB1F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F0B2" w14:textId="77777777" w:rsidR="00427286" w:rsidRDefault="00427286" w:rsidP="006A6C4F">
      <w:pPr>
        <w:spacing w:after="0" w:line="240" w:lineRule="auto"/>
      </w:pPr>
      <w:r>
        <w:rPr>
          <w:lang w:val="en"/>
        </w:rPr>
        <w:separator/>
      </w:r>
    </w:p>
  </w:footnote>
  <w:footnote w:type="continuationSeparator" w:id="0">
    <w:p w14:paraId="562065C1" w14:textId="77777777" w:rsidR="00427286" w:rsidRDefault="00427286" w:rsidP="006A6C4F">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7EF3" w14:textId="500DD9D0" w:rsidR="00EB1FEA" w:rsidRDefault="00EB1F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5B1F" w14:textId="3E69F214" w:rsidR="00EB1FEA" w:rsidRDefault="00EB1FE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5201" w14:textId="2C68EB0B" w:rsidR="00EB1FEA" w:rsidRDefault="00EB1F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038A"/>
    <w:multiLevelType w:val="hybridMultilevel"/>
    <w:tmpl w:val="CF4AE09C"/>
    <w:lvl w:ilvl="0" w:tplc="2F729596">
      <w:start w:val="1"/>
      <w:numFmt w:val="bullet"/>
      <w:lvlText w:val=""/>
      <w:lvlJc w:val="left"/>
      <w:pPr>
        <w:ind w:left="1287" w:hanging="360"/>
      </w:pPr>
      <w:rPr>
        <w:rFonts w:ascii="Wingdings" w:hAnsi="Wingdings" w:hint="default"/>
        <w:color w:val="auto"/>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15:restartNumberingAfterBreak="0">
    <w:nsid w:val="2A094AB5"/>
    <w:multiLevelType w:val="hybridMultilevel"/>
    <w:tmpl w:val="AB9C1A54"/>
    <w:lvl w:ilvl="0" w:tplc="A46A1EF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4207E6"/>
    <w:multiLevelType w:val="hybridMultilevel"/>
    <w:tmpl w:val="5F1ACD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79528B"/>
    <w:multiLevelType w:val="hybridMultilevel"/>
    <w:tmpl w:val="B37E86CA"/>
    <w:lvl w:ilvl="0" w:tplc="83DC34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3C0DAA"/>
    <w:multiLevelType w:val="multilevel"/>
    <w:tmpl w:val="8D7C6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CA577C"/>
    <w:multiLevelType w:val="hybridMultilevel"/>
    <w:tmpl w:val="05E684B0"/>
    <w:lvl w:ilvl="0" w:tplc="2F729596">
      <w:start w:val="1"/>
      <w:numFmt w:val="bullet"/>
      <w:lvlText w:val=""/>
      <w:lvlJc w:val="left"/>
      <w:pPr>
        <w:ind w:left="1854" w:hanging="360"/>
      </w:pPr>
      <w:rPr>
        <w:rFonts w:ascii="Wingdings" w:hAnsi="Wingdings" w:hint="default"/>
        <w:color w:val="auto"/>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6" w15:restartNumberingAfterBreak="0">
    <w:nsid w:val="64C470C5"/>
    <w:multiLevelType w:val="hybridMultilevel"/>
    <w:tmpl w:val="092AD05A"/>
    <w:lvl w:ilvl="0" w:tplc="2F729596">
      <w:start w:val="1"/>
      <w:numFmt w:val="bullet"/>
      <w:lvlText w:val=""/>
      <w:lvlJc w:val="left"/>
      <w:pPr>
        <w:ind w:left="720" w:hanging="360"/>
      </w:pPr>
      <w:rPr>
        <w:rFonts w:ascii="Wingdings" w:hAnsi="Wingdings"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C233AF0"/>
    <w:multiLevelType w:val="hybridMultilevel"/>
    <w:tmpl w:val="B704B83C"/>
    <w:lvl w:ilvl="0" w:tplc="33E644DE">
      <w:start w:val="1"/>
      <w:numFmt w:val="bullet"/>
      <w:lvlText w:val=""/>
      <w:lvlJc w:val="left"/>
      <w:pPr>
        <w:ind w:left="1287" w:hanging="360"/>
      </w:pPr>
      <w:rPr>
        <w:rFonts w:ascii="Wingdings" w:hAnsi="Wingdings"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71644947"/>
    <w:multiLevelType w:val="hybridMultilevel"/>
    <w:tmpl w:val="FE78E6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18125A0"/>
    <w:multiLevelType w:val="hybridMultilevel"/>
    <w:tmpl w:val="F3EC6306"/>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A502DD0"/>
    <w:multiLevelType w:val="hybridMultilevel"/>
    <w:tmpl w:val="C67CFB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0"/>
  </w:num>
  <w:num w:numId="5">
    <w:abstractNumId w:val="1"/>
  </w:num>
  <w:num w:numId="6">
    <w:abstractNumId w:val="5"/>
  </w:num>
  <w:num w:numId="7">
    <w:abstractNumId w:val="8"/>
  </w:num>
  <w:num w:numId="8">
    <w:abstractNumId w:val="7"/>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4F"/>
    <w:rsid w:val="00006320"/>
    <w:rsid w:val="00012F64"/>
    <w:rsid w:val="000241EE"/>
    <w:rsid w:val="00046BDB"/>
    <w:rsid w:val="000540C6"/>
    <w:rsid w:val="000735E5"/>
    <w:rsid w:val="00073702"/>
    <w:rsid w:val="000757AA"/>
    <w:rsid w:val="000920E2"/>
    <w:rsid w:val="00094C91"/>
    <w:rsid w:val="000A0B8D"/>
    <w:rsid w:val="000A61D5"/>
    <w:rsid w:val="000D00DE"/>
    <w:rsid w:val="000D65AF"/>
    <w:rsid w:val="000E6476"/>
    <w:rsid w:val="000F53D2"/>
    <w:rsid w:val="000F5898"/>
    <w:rsid w:val="001059DF"/>
    <w:rsid w:val="001112AC"/>
    <w:rsid w:val="001131C7"/>
    <w:rsid w:val="00120175"/>
    <w:rsid w:val="001309B2"/>
    <w:rsid w:val="0014119D"/>
    <w:rsid w:val="00142ADA"/>
    <w:rsid w:val="001623B4"/>
    <w:rsid w:val="00182692"/>
    <w:rsid w:val="0018331A"/>
    <w:rsid w:val="00183C14"/>
    <w:rsid w:val="00193AB4"/>
    <w:rsid w:val="001A7A04"/>
    <w:rsid w:val="001B02FC"/>
    <w:rsid w:val="001C2341"/>
    <w:rsid w:val="001C5031"/>
    <w:rsid w:val="001C6F8A"/>
    <w:rsid w:val="001D21F2"/>
    <w:rsid w:val="001D379F"/>
    <w:rsid w:val="001E2011"/>
    <w:rsid w:val="001E7C6C"/>
    <w:rsid w:val="001F112C"/>
    <w:rsid w:val="001F4338"/>
    <w:rsid w:val="001F5D23"/>
    <w:rsid w:val="002207EA"/>
    <w:rsid w:val="002329F6"/>
    <w:rsid w:val="002346B5"/>
    <w:rsid w:val="00245446"/>
    <w:rsid w:val="002563BC"/>
    <w:rsid w:val="00271C3F"/>
    <w:rsid w:val="00274D43"/>
    <w:rsid w:val="00274D8D"/>
    <w:rsid w:val="00286D2B"/>
    <w:rsid w:val="002967C3"/>
    <w:rsid w:val="0029778D"/>
    <w:rsid w:val="002A1DBE"/>
    <w:rsid w:val="002A2A3C"/>
    <w:rsid w:val="002A2F5D"/>
    <w:rsid w:val="002A7563"/>
    <w:rsid w:val="002B6E32"/>
    <w:rsid w:val="002B7E96"/>
    <w:rsid w:val="002C2320"/>
    <w:rsid w:val="002C6DAC"/>
    <w:rsid w:val="002C7E45"/>
    <w:rsid w:val="002E00B0"/>
    <w:rsid w:val="002E2EE2"/>
    <w:rsid w:val="002F1720"/>
    <w:rsid w:val="0031237D"/>
    <w:rsid w:val="003163B1"/>
    <w:rsid w:val="00324E13"/>
    <w:rsid w:val="00333F8F"/>
    <w:rsid w:val="00343CF3"/>
    <w:rsid w:val="00350F77"/>
    <w:rsid w:val="00354BC5"/>
    <w:rsid w:val="00357D4C"/>
    <w:rsid w:val="0037499D"/>
    <w:rsid w:val="0037547B"/>
    <w:rsid w:val="00390BA7"/>
    <w:rsid w:val="00390EFC"/>
    <w:rsid w:val="003B332C"/>
    <w:rsid w:val="003B42CE"/>
    <w:rsid w:val="003D32CC"/>
    <w:rsid w:val="003E1A25"/>
    <w:rsid w:val="003E3751"/>
    <w:rsid w:val="003E715D"/>
    <w:rsid w:val="00411C31"/>
    <w:rsid w:val="004124E2"/>
    <w:rsid w:val="00427286"/>
    <w:rsid w:val="00433B90"/>
    <w:rsid w:val="00443A92"/>
    <w:rsid w:val="00446EE0"/>
    <w:rsid w:val="0044745A"/>
    <w:rsid w:val="00452170"/>
    <w:rsid w:val="00456A9D"/>
    <w:rsid w:val="004663CD"/>
    <w:rsid w:val="00471BB1"/>
    <w:rsid w:val="00474B15"/>
    <w:rsid w:val="004774EB"/>
    <w:rsid w:val="00484037"/>
    <w:rsid w:val="004932C3"/>
    <w:rsid w:val="004A1CAC"/>
    <w:rsid w:val="004A1E25"/>
    <w:rsid w:val="004A2C19"/>
    <w:rsid w:val="004B7202"/>
    <w:rsid w:val="004C2E1D"/>
    <w:rsid w:val="004D0591"/>
    <w:rsid w:val="004D28B8"/>
    <w:rsid w:val="004E1A48"/>
    <w:rsid w:val="004E260E"/>
    <w:rsid w:val="00516FC5"/>
    <w:rsid w:val="00524869"/>
    <w:rsid w:val="0052693D"/>
    <w:rsid w:val="00530834"/>
    <w:rsid w:val="00532106"/>
    <w:rsid w:val="00534885"/>
    <w:rsid w:val="00543D77"/>
    <w:rsid w:val="00546C45"/>
    <w:rsid w:val="00583921"/>
    <w:rsid w:val="00594BC8"/>
    <w:rsid w:val="005B7227"/>
    <w:rsid w:val="005B7D97"/>
    <w:rsid w:val="005C2AA7"/>
    <w:rsid w:val="005C2EEC"/>
    <w:rsid w:val="005D3904"/>
    <w:rsid w:val="005E3292"/>
    <w:rsid w:val="005E56AF"/>
    <w:rsid w:val="006136AF"/>
    <w:rsid w:val="00621D08"/>
    <w:rsid w:val="00623A16"/>
    <w:rsid w:val="00630EC3"/>
    <w:rsid w:val="00635D02"/>
    <w:rsid w:val="006462F9"/>
    <w:rsid w:val="00683E3E"/>
    <w:rsid w:val="00684B00"/>
    <w:rsid w:val="006A6C4F"/>
    <w:rsid w:val="006C17F6"/>
    <w:rsid w:val="006C78AD"/>
    <w:rsid w:val="006E26E1"/>
    <w:rsid w:val="006E775D"/>
    <w:rsid w:val="00700326"/>
    <w:rsid w:val="00701E3B"/>
    <w:rsid w:val="00715C78"/>
    <w:rsid w:val="00716A89"/>
    <w:rsid w:val="00724638"/>
    <w:rsid w:val="00734D35"/>
    <w:rsid w:val="0075091E"/>
    <w:rsid w:val="0075742C"/>
    <w:rsid w:val="00795AE4"/>
    <w:rsid w:val="007A1CCD"/>
    <w:rsid w:val="007B0810"/>
    <w:rsid w:val="007B465C"/>
    <w:rsid w:val="007B55C4"/>
    <w:rsid w:val="007B72FB"/>
    <w:rsid w:val="007C4DAF"/>
    <w:rsid w:val="007C7632"/>
    <w:rsid w:val="007D0CB6"/>
    <w:rsid w:val="007E4C9A"/>
    <w:rsid w:val="007E6B69"/>
    <w:rsid w:val="007E6C46"/>
    <w:rsid w:val="007F08A5"/>
    <w:rsid w:val="007F30CA"/>
    <w:rsid w:val="008028F0"/>
    <w:rsid w:val="00803E98"/>
    <w:rsid w:val="008100B1"/>
    <w:rsid w:val="00820A72"/>
    <w:rsid w:val="00834361"/>
    <w:rsid w:val="00880B8F"/>
    <w:rsid w:val="00882C55"/>
    <w:rsid w:val="008927D4"/>
    <w:rsid w:val="00897466"/>
    <w:rsid w:val="00897A1B"/>
    <w:rsid w:val="008A1F17"/>
    <w:rsid w:val="008B0B67"/>
    <w:rsid w:val="008B2E8E"/>
    <w:rsid w:val="008C21BC"/>
    <w:rsid w:val="008D13DE"/>
    <w:rsid w:val="008D6C78"/>
    <w:rsid w:val="008E575B"/>
    <w:rsid w:val="008E5FC0"/>
    <w:rsid w:val="00913260"/>
    <w:rsid w:val="00916CEB"/>
    <w:rsid w:val="009237E8"/>
    <w:rsid w:val="0093182F"/>
    <w:rsid w:val="00936F56"/>
    <w:rsid w:val="00942206"/>
    <w:rsid w:val="0095590A"/>
    <w:rsid w:val="00960EE3"/>
    <w:rsid w:val="009653A6"/>
    <w:rsid w:val="00970066"/>
    <w:rsid w:val="0099041E"/>
    <w:rsid w:val="00996D36"/>
    <w:rsid w:val="009C22F9"/>
    <w:rsid w:val="009C34F5"/>
    <w:rsid w:val="009D3A01"/>
    <w:rsid w:val="009F1993"/>
    <w:rsid w:val="009F574E"/>
    <w:rsid w:val="009F5BE4"/>
    <w:rsid w:val="009F5E69"/>
    <w:rsid w:val="009F7978"/>
    <w:rsid w:val="00A100D5"/>
    <w:rsid w:val="00A21844"/>
    <w:rsid w:val="00A24741"/>
    <w:rsid w:val="00A45564"/>
    <w:rsid w:val="00A45F2C"/>
    <w:rsid w:val="00A627E4"/>
    <w:rsid w:val="00A62ED7"/>
    <w:rsid w:val="00A767C5"/>
    <w:rsid w:val="00A81BC7"/>
    <w:rsid w:val="00A875EB"/>
    <w:rsid w:val="00A87AAA"/>
    <w:rsid w:val="00A927A2"/>
    <w:rsid w:val="00A9289F"/>
    <w:rsid w:val="00A946F2"/>
    <w:rsid w:val="00AA1EE8"/>
    <w:rsid w:val="00AA645B"/>
    <w:rsid w:val="00AA7FDB"/>
    <w:rsid w:val="00AC024E"/>
    <w:rsid w:val="00AC0C90"/>
    <w:rsid w:val="00AC2EEA"/>
    <w:rsid w:val="00AF3F36"/>
    <w:rsid w:val="00AF4164"/>
    <w:rsid w:val="00B01B55"/>
    <w:rsid w:val="00B14496"/>
    <w:rsid w:val="00B23F94"/>
    <w:rsid w:val="00B36BE6"/>
    <w:rsid w:val="00B42F35"/>
    <w:rsid w:val="00B47F1A"/>
    <w:rsid w:val="00B51631"/>
    <w:rsid w:val="00B538E9"/>
    <w:rsid w:val="00B612D2"/>
    <w:rsid w:val="00B67036"/>
    <w:rsid w:val="00B83221"/>
    <w:rsid w:val="00B9470A"/>
    <w:rsid w:val="00B95F46"/>
    <w:rsid w:val="00B970D6"/>
    <w:rsid w:val="00B976B5"/>
    <w:rsid w:val="00BA1D0B"/>
    <w:rsid w:val="00BA30D8"/>
    <w:rsid w:val="00BB441F"/>
    <w:rsid w:val="00BC5DFF"/>
    <w:rsid w:val="00BC691E"/>
    <w:rsid w:val="00BE20BC"/>
    <w:rsid w:val="00BE566A"/>
    <w:rsid w:val="00BF4780"/>
    <w:rsid w:val="00BF4CCB"/>
    <w:rsid w:val="00C12A4D"/>
    <w:rsid w:val="00C14B77"/>
    <w:rsid w:val="00C445E5"/>
    <w:rsid w:val="00C46BAB"/>
    <w:rsid w:val="00C46D7F"/>
    <w:rsid w:val="00C53986"/>
    <w:rsid w:val="00C875A1"/>
    <w:rsid w:val="00C90C5E"/>
    <w:rsid w:val="00CB0669"/>
    <w:rsid w:val="00CB1DC9"/>
    <w:rsid w:val="00CB24C0"/>
    <w:rsid w:val="00CD624A"/>
    <w:rsid w:val="00CE7842"/>
    <w:rsid w:val="00CF368F"/>
    <w:rsid w:val="00CF4B02"/>
    <w:rsid w:val="00D12345"/>
    <w:rsid w:val="00D12F64"/>
    <w:rsid w:val="00D30E91"/>
    <w:rsid w:val="00D432EB"/>
    <w:rsid w:val="00D45A90"/>
    <w:rsid w:val="00D50D37"/>
    <w:rsid w:val="00D5223A"/>
    <w:rsid w:val="00D54517"/>
    <w:rsid w:val="00D64FC9"/>
    <w:rsid w:val="00D74331"/>
    <w:rsid w:val="00D761D3"/>
    <w:rsid w:val="00D94521"/>
    <w:rsid w:val="00DB5F84"/>
    <w:rsid w:val="00DC45C0"/>
    <w:rsid w:val="00DD194A"/>
    <w:rsid w:val="00DE1ABE"/>
    <w:rsid w:val="00DF3AEB"/>
    <w:rsid w:val="00E016F2"/>
    <w:rsid w:val="00E14EF0"/>
    <w:rsid w:val="00E431F6"/>
    <w:rsid w:val="00E441EE"/>
    <w:rsid w:val="00E61266"/>
    <w:rsid w:val="00E6798D"/>
    <w:rsid w:val="00E83F37"/>
    <w:rsid w:val="00E87450"/>
    <w:rsid w:val="00E9725C"/>
    <w:rsid w:val="00E97CD8"/>
    <w:rsid w:val="00EA1861"/>
    <w:rsid w:val="00EB1FEA"/>
    <w:rsid w:val="00EC056E"/>
    <w:rsid w:val="00ED455C"/>
    <w:rsid w:val="00ED56D7"/>
    <w:rsid w:val="00ED7B43"/>
    <w:rsid w:val="00EE3F99"/>
    <w:rsid w:val="00F01AA2"/>
    <w:rsid w:val="00F136C1"/>
    <w:rsid w:val="00F13E4A"/>
    <w:rsid w:val="00F240F8"/>
    <w:rsid w:val="00F2413A"/>
    <w:rsid w:val="00F43F4C"/>
    <w:rsid w:val="00F4684A"/>
    <w:rsid w:val="00F47DE4"/>
    <w:rsid w:val="00F52457"/>
    <w:rsid w:val="00F52B5C"/>
    <w:rsid w:val="00F53AF4"/>
    <w:rsid w:val="00F54D11"/>
    <w:rsid w:val="00F56367"/>
    <w:rsid w:val="00F61014"/>
    <w:rsid w:val="00F62161"/>
    <w:rsid w:val="00F62F3D"/>
    <w:rsid w:val="00F67041"/>
    <w:rsid w:val="00F70523"/>
    <w:rsid w:val="00F74040"/>
    <w:rsid w:val="00F752B6"/>
    <w:rsid w:val="00F8000B"/>
    <w:rsid w:val="00F85AB3"/>
    <w:rsid w:val="00F86991"/>
    <w:rsid w:val="00F87F49"/>
    <w:rsid w:val="00FA0E58"/>
    <w:rsid w:val="00FB2802"/>
    <w:rsid w:val="00FB51F9"/>
    <w:rsid w:val="00FC5C40"/>
    <w:rsid w:val="00FD316D"/>
    <w:rsid w:val="00FE3C1C"/>
    <w:rsid w:val="00FE45D8"/>
    <w:rsid w:val="00FE53A3"/>
    <w:rsid w:val="00FF1617"/>
    <w:rsid w:val="00FF5A4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D8D39"/>
  <w15:chartTrackingRefBased/>
  <w15:docId w15:val="{0D7FD372-FA0A-467D-8CAF-2FD1D26D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C4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6C4F"/>
    <w:rPr>
      <w:color w:val="0000FF" w:themeColor="hyperlink"/>
      <w:u w:val="single"/>
    </w:rPr>
  </w:style>
  <w:style w:type="paragraph" w:styleId="Textonotapie">
    <w:name w:val="footnote text"/>
    <w:basedOn w:val="Normal"/>
    <w:link w:val="TextonotapieCar"/>
    <w:uiPriority w:val="99"/>
    <w:unhideWhenUsed/>
    <w:rsid w:val="006A6C4F"/>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6A6C4F"/>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6A6C4F"/>
    <w:rPr>
      <w:vertAlign w:val="superscript"/>
    </w:rPr>
  </w:style>
  <w:style w:type="paragraph" w:styleId="Prrafodelista">
    <w:name w:val="List Paragraph"/>
    <w:basedOn w:val="Normal"/>
    <w:uiPriority w:val="34"/>
    <w:qFormat/>
    <w:rsid w:val="008100B1"/>
    <w:pPr>
      <w:ind w:left="720"/>
      <w:contextualSpacing/>
    </w:pPr>
  </w:style>
  <w:style w:type="character" w:styleId="Mencinsinresolver">
    <w:name w:val="Unresolved Mention"/>
    <w:basedOn w:val="Fuentedeprrafopredeter"/>
    <w:uiPriority w:val="99"/>
    <w:semiHidden/>
    <w:unhideWhenUsed/>
    <w:rsid w:val="008100B1"/>
    <w:rPr>
      <w:color w:val="605E5C"/>
      <w:shd w:val="clear" w:color="auto" w:fill="E1DFDD"/>
    </w:rPr>
  </w:style>
  <w:style w:type="paragraph" w:styleId="Textoindependiente">
    <w:name w:val="Body Text"/>
    <w:basedOn w:val="Normal"/>
    <w:link w:val="TextoindependienteCar"/>
    <w:uiPriority w:val="99"/>
    <w:rsid w:val="001131C7"/>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uiPriority w:val="99"/>
    <w:rsid w:val="001131C7"/>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B1F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1FEA"/>
    <w:rPr>
      <w:lang w:val="es-ES"/>
    </w:rPr>
  </w:style>
  <w:style w:type="paragraph" w:styleId="Piedepgina">
    <w:name w:val="footer"/>
    <w:basedOn w:val="Normal"/>
    <w:link w:val="PiedepginaCar"/>
    <w:uiPriority w:val="99"/>
    <w:unhideWhenUsed/>
    <w:rsid w:val="00EB1F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1FEA"/>
    <w:rPr>
      <w:lang w:val="es-ES"/>
    </w:rPr>
  </w:style>
  <w:style w:type="character" w:styleId="Textodelmarcadordeposicin">
    <w:name w:val="Placeholder Text"/>
    <w:basedOn w:val="Fuentedeprrafopredeter"/>
    <w:uiPriority w:val="99"/>
    <w:semiHidden/>
    <w:rsid w:val="00F85A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e.bculinar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pd.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pd@bculinar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pd@bculinary.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Personalizado 17">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CBA53-7645-4689-B12A-BAD56758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1621</Words>
  <Characters>8917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Somocueto</dc:creator>
  <cp:keywords/>
  <dc:description/>
  <cp:lastModifiedBy>Roberto Ariza Muñío</cp:lastModifiedBy>
  <cp:revision>74</cp:revision>
  <cp:lastPrinted>2021-12-14T16:23:00Z</cp:lastPrinted>
  <dcterms:created xsi:type="dcterms:W3CDTF">2021-12-13T12:14:00Z</dcterms:created>
  <dcterms:modified xsi:type="dcterms:W3CDTF">2021-12-29T08:33:00Z</dcterms:modified>
</cp:coreProperties>
</file>